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B9D3" w14:textId="76EFACC4" w:rsidR="005F4FE6" w:rsidRPr="00D1615C" w:rsidRDefault="005F4FE6" w:rsidP="005F4FE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22477</w:t>
      </w:r>
      <w:r>
        <w:rPr>
          <w:rFonts w:ascii="Arial" w:eastAsia="MS Mincho" w:hAnsi="Arial"/>
          <w:b/>
          <w:bCs/>
          <w:sz w:val="24"/>
          <w:szCs w:val="24"/>
        </w:rPr>
        <w:t>2</w:t>
      </w:r>
    </w:p>
    <w:p w14:paraId="38DC828F" w14:textId="77777777" w:rsidR="005F4FE6" w:rsidRPr="00221850" w:rsidRDefault="005F4FE6" w:rsidP="005F4FE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7ED1219D" w14:textId="77777777" w:rsidR="005F4FE6" w:rsidRDefault="005F4FE6" w:rsidP="0049323B">
      <w:pPr>
        <w:pStyle w:val="CRCoverPage"/>
        <w:rPr>
          <w:rFonts w:cs="Arial"/>
          <w:b/>
          <w:bCs/>
          <w:sz w:val="24"/>
          <w:lang w:val="en-US"/>
        </w:rPr>
      </w:pPr>
    </w:p>
    <w:p w14:paraId="697CC998" w14:textId="0D7FE717"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2.1</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42B59D3E"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Discussion on Stage 2 of AI/ML based</w:t>
      </w:r>
      <w:r w:rsidR="004C2B28">
        <w:rPr>
          <w:rFonts w:ascii="Arial" w:hAnsi="Arial" w:cs="Arial"/>
          <w:b/>
          <w:bCs/>
          <w:sz w:val="24"/>
        </w:rPr>
        <w:t xml:space="preserve"> </w:t>
      </w:r>
      <w:r w:rsidR="000D1A23">
        <w:rPr>
          <w:rFonts w:ascii="Arial" w:hAnsi="Arial" w:cs="Arial"/>
          <w:b/>
          <w:bCs/>
          <w:sz w:val="24"/>
        </w:rPr>
        <w:t xml:space="preserve">network energy saving and </w:t>
      </w:r>
      <w:r w:rsidR="004C2B28">
        <w:rPr>
          <w:rFonts w:ascii="Arial" w:hAnsi="Arial" w:cs="Arial"/>
          <w:b/>
          <w:bCs/>
          <w:sz w:val="24"/>
        </w:rPr>
        <w:t>mobility optimization</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68CBD027" w14:textId="3A6259BB" w:rsidR="00E245DD" w:rsidRDefault="0018055A" w:rsidP="0018055A">
      <w:r>
        <w:t xml:space="preserve">During Rel-17, AI/ML based </w:t>
      </w:r>
      <w:r w:rsidR="00901EF6">
        <w:t xml:space="preserve">network energy saving and </w:t>
      </w:r>
      <w:r>
        <w:t xml:space="preserve">mobility optimization </w:t>
      </w:r>
      <w:r w:rsidR="00E245DD">
        <w:t xml:space="preserve">were </w:t>
      </w:r>
      <w:r>
        <w:t xml:space="preserve">studied in [1], </w:t>
      </w:r>
      <w:r w:rsidR="00E245DD">
        <w:t xml:space="preserve">in which several </w:t>
      </w:r>
      <w:r>
        <w:t xml:space="preserve">potential solutions and input/output/feedback information </w:t>
      </w:r>
      <w:r w:rsidR="00E245DD">
        <w:t xml:space="preserve">have been </w:t>
      </w:r>
      <w:r>
        <w:t xml:space="preserve">summarized. </w:t>
      </w:r>
    </w:p>
    <w:p w14:paraId="1389C890" w14:textId="069FD584" w:rsidR="0018055A" w:rsidRDefault="005A12BF" w:rsidP="0018055A">
      <w:pPr>
        <w:rPr>
          <w:lang w:eastAsia="zh-CN"/>
        </w:rPr>
      </w:pPr>
      <w:r>
        <w:t xml:space="preserve">In the companion contribution [2], the common aspects of all three AI/ML based use cases are </w:t>
      </w:r>
      <w:r w:rsidR="00E245DD">
        <w:t>discussed</w:t>
      </w:r>
      <w:r>
        <w:t xml:space="preserve">. </w:t>
      </w:r>
      <w:r w:rsidR="0018055A">
        <w:t xml:space="preserve">In this contribution, we focus on </w:t>
      </w:r>
      <w:r w:rsidR="00E245DD">
        <w:t xml:space="preserve">stage-2 issues </w:t>
      </w:r>
      <w:r>
        <w:t xml:space="preserve">specific </w:t>
      </w:r>
      <w:r w:rsidR="00E245DD">
        <w:t>for</w:t>
      </w:r>
      <w:r w:rsidR="0018055A">
        <w:t xml:space="preserve"> AI/ML-based </w:t>
      </w:r>
      <w:r>
        <w:t xml:space="preserve">network energy saving and </w:t>
      </w:r>
      <w:r w:rsidR="0018055A">
        <w:t xml:space="preserve">mobility optimization.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4EDBA2EE" w14:textId="77777777" w:rsidR="000D1A23" w:rsidRDefault="000D1A23" w:rsidP="000D1A23">
      <w:pPr>
        <w:pStyle w:val="Heading2"/>
        <w:rPr>
          <w:lang w:eastAsia="zh-CN"/>
        </w:rPr>
      </w:pPr>
      <w:bookmarkStart w:id="1" w:name="P1"/>
      <w:r>
        <w:rPr>
          <w:lang w:eastAsia="zh-CN"/>
        </w:rPr>
        <w:t>Support for AI/ML based network energy saving</w:t>
      </w:r>
    </w:p>
    <w:p w14:paraId="46676E5D" w14:textId="378DE8F5" w:rsidR="00E245DD" w:rsidRDefault="00E245DD" w:rsidP="000D1A23">
      <w:r>
        <w:t>From</w:t>
      </w:r>
      <w:r w:rsidRPr="008C16BE">
        <w:t xml:space="preserve"> </w:t>
      </w:r>
      <w:r w:rsidR="000D1A23" w:rsidRPr="008C16BE">
        <w:t>Rel-17 SI [</w:t>
      </w:r>
      <w:r w:rsidR="009B749E">
        <w:t>1</w:t>
      </w:r>
      <w:r w:rsidR="000D1A23" w:rsidRPr="008C16BE">
        <w:t xml:space="preserve">], AI/ML based network energy saving </w:t>
      </w:r>
      <w:r>
        <w:t xml:space="preserve">use case </w:t>
      </w:r>
      <w:r w:rsidRPr="008C16BE">
        <w:t>is originated from network energy saving in SON</w:t>
      </w:r>
      <w:r>
        <w:t xml:space="preserve">, and aims </w:t>
      </w:r>
      <w:r w:rsidR="000D1A23" w:rsidRPr="008C16BE">
        <w:t xml:space="preserve">to solve the inaccurate/wrong switching-off of the cells due to inaccurate cell load prediction, conflicting system performance between </w:t>
      </w:r>
      <w:r>
        <w:t xml:space="preserve">the </w:t>
      </w:r>
      <w:r w:rsidR="000D1A23" w:rsidRPr="008C16BE">
        <w:t>source and target NG-RAN node</w:t>
      </w:r>
      <w:r>
        <w:t>s</w:t>
      </w:r>
      <w:r w:rsidR="000D1A23" w:rsidRPr="008C16BE">
        <w:t xml:space="preserve">, which may lead to potential performance down gradation </w:t>
      </w:r>
      <w:r w:rsidR="00AA3D14">
        <w:t>across</w:t>
      </w:r>
      <w:r w:rsidR="00AA3D14" w:rsidRPr="008C16BE">
        <w:t xml:space="preserve"> </w:t>
      </w:r>
      <w:r w:rsidR="000D1A23" w:rsidRPr="008C16BE">
        <w:t xml:space="preserve">the whole system. The key action generated by AI/ML based network energy saving is to decide energy saving strategy (e.g. turn on/off a cell) and handover decision. </w:t>
      </w:r>
    </w:p>
    <w:p w14:paraId="1EACFE07" w14:textId="18579C9A" w:rsidR="000D1A23" w:rsidRPr="0062483F" w:rsidRDefault="000D1A23" w:rsidP="000D1A23">
      <w:pPr>
        <w:rPr>
          <w:b/>
        </w:rPr>
      </w:pPr>
      <w:r w:rsidRPr="008C16BE">
        <w:rPr>
          <w:b/>
        </w:rPr>
        <w:t xml:space="preserve">Observation 1: AI/ML based network energy saving </w:t>
      </w:r>
      <w:r w:rsidR="00E245DD">
        <w:rPr>
          <w:b/>
        </w:rPr>
        <w:t xml:space="preserve">is </w:t>
      </w:r>
      <w:r w:rsidR="00E245DD" w:rsidRPr="00E245DD">
        <w:rPr>
          <w:b/>
        </w:rPr>
        <w:t xml:space="preserve">originated from </w:t>
      </w:r>
      <w:r w:rsidR="00E245DD">
        <w:rPr>
          <w:b/>
        </w:rPr>
        <w:t xml:space="preserve">the </w:t>
      </w:r>
      <w:r w:rsidR="00E245DD" w:rsidRPr="00E245DD">
        <w:rPr>
          <w:b/>
        </w:rPr>
        <w:t xml:space="preserve">network energy saving </w:t>
      </w:r>
      <w:r w:rsidR="00E245DD">
        <w:rPr>
          <w:b/>
        </w:rPr>
        <w:t xml:space="preserve">use case </w:t>
      </w:r>
      <w:r w:rsidR="00E245DD" w:rsidRPr="00E245DD">
        <w:rPr>
          <w:b/>
        </w:rPr>
        <w:t>in SON</w:t>
      </w:r>
      <w:r w:rsidR="00E245DD">
        <w:rPr>
          <w:b/>
        </w:rPr>
        <w:t xml:space="preserve"> for which cell-level activation/deactivation was supported. </w:t>
      </w:r>
    </w:p>
    <w:p w14:paraId="27D7334B" w14:textId="780B8BD7" w:rsidR="00E245DD" w:rsidRDefault="000D1A23" w:rsidP="000D1A23">
      <w:r w:rsidRPr="008C16BE">
        <w:t xml:space="preserve">In Rel-18, a new SI on network energy saving </w:t>
      </w:r>
      <w:r w:rsidR="00E245DD">
        <w:t>wa</w:t>
      </w:r>
      <w:r w:rsidR="00E245DD" w:rsidRPr="008C16BE">
        <w:t xml:space="preserve">s </w:t>
      </w:r>
      <w:r w:rsidRPr="008C16BE">
        <w:t>agreed to be studied</w:t>
      </w:r>
      <w:r w:rsidR="007E6708">
        <w:t xml:space="preserve"> [3]</w:t>
      </w:r>
      <w:r w:rsidRPr="008C16BE">
        <w:t>. Different from SON network energy saving</w:t>
      </w:r>
      <w:r w:rsidR="00674EF5">
        <w:t xml:space="preserve"> use case</w:t>
      </w:r>
      <w:r w:rsidRPr="008C16BE">
        <w:t xml:space="preserve">, the scope of </w:t>
      </w:r>
      <w:r w:rsidR="00674EF5">
        <w:t xml:space="preserve">this SI </w:t>
      </w:r>
      <w:r w:rsidRPr="008C16BE">
        <w:t xml:space="preserve">is </w:t>
      </w:r>
      <w:r w:rsidR="00674EF5">
        <w:t xml:space="preserve">to </w:t>
      </w:r>
      <w:r w:rsidRPr="008C16BE">
        <w:t xml:space="preserve">study how to achieve more efficient operation dynamically and/or semi-statically and finer granularity adaptation of transmissions and/or receptions. </w:t>
      </w:r>
    </w:p>
    <w:p w14:paraId="2B9F58D4" w14:textId="09BFF80F" w:rsidR="00E245DD" w:rsidRDefault="00E245DD" w:rsidP="000D1A23">
      <w:r>
        <w:t>In fact, during</w:t>
      </w:r>
      <w:r w:rsidR="000D1A23" w:rsidRPr="008C16BE">
        <w:t xml:space="preserve"> Rel-17</w:t>
      </w:r>
      <w:r>
        <w:t xml:space="preserve"> SI [1]</w:t>
      </w:r>
      <w:r w:rsidR="000D1A23" w:rsidRPr="008C16BE">
        <w:t xml:space="preserve">, </w:t>
      </w:r>
      <w:r>
        <w:t xml:space="preserve">such </w:t>
      </w:r>
      <w:r w:rsidR="000D1A23" w:rsidRPr="008C16BE">
        <w:t xml:space="preserve">finer granularity (e.g. </w:t>
      </w:r>
      <w:r w:rsidR="001D14A5" w:rsidRPr="008C16BE">
        <w:t xml:space="preserve">activation/deactivation </w:t>
      </w:r>
      <w:r w:rsidR="001D14A5">
        <w:t xml:space="preserve">in </w:t>
      </w:r>
      <w:r w:rsidR="000D1A23" w:rsidRPr="008C16BE">
        <w:t>symbol level, slot level, beam level, etc</w:t>
      </w:r>
      <w:r>
        <w:t>.</w:t>
      </w:r>
      <w:r w:rsidR="000D1A23" w:rsidRPr="008C16BE">
        <w:t xml:space="preserve">) was discussed </w:t>
      </w:r>
      <w:r w:rsidR="001D14A5">
        <w:t>but</w:t>
      </w:r>
      <w:r w:rsidR="000D1A23" w:rsidRPr="008C16BE">
        <w:t xml:space="preserve"> not agreed as part of the output of AI/ML based network energy saving</w:t>
      </w:r>
      <w:r w:rsidR="001D14A5">
        <w:t xml:space="preserve">, </w:t>
      </w:r>
      <w:r>
        <w:t xml:space="preserve">because </w:t>
      </w:r>
      <w:r w:rsidR="004D43E7">
        <w:t xml:space="preserve">companies </w:t>
      </w:r>
      <w:r>
        <w:t xml:space="preserve">thought that </w:t>
      </w:r>
      <w:r w:rsidR="007D1158">
        <w:t>finer granularity</w:t>
      </w:r>
      <w:r w:rsidR="004D43E7">
        <w:t xml:space="preserve"> </w:t>
      </w:r>
      <w:r>
        <w:t xml:space="preserve">could </w:t>
      </w:r>
      <w:r w:rsidR="004D43E7">
        <w:t xml:space="preserve">be </w:t>
      </w:r>
      <w:r>
        <w:t xml:space="preserve">achieved </w:t>
      </w:r>
      <w:r w:rsidR="004D43E7">
        <w:t>by implementation without specification</w:t>
      </w:r>
      <w:r>
        <w:t xml:space="preserve"> impacts</w:t>
      </w:r>
      <w:r w:rsidR="004D43E7">
        <w:t xml:space="preserve"> or </w:t>
      </w:r>
      <w:r>
        <w:t xml:space="preserve">may </w:t>
      </w:r>
      <w:r w:rsidR="004D43E7">
        <w:t>need further involvement in RAN1/2.</w:t>
      </w:r>
      <w:r w:rsidR="000D1A23" w:rsidRPr="008C16BE">
        <w:t xml:space="preserve"> </w:t>
      </w:r>
    </w:p>
    <w:p w14:paraId="6C3F417D" w14:textId="6707AA71" w:rsidR="00E245DD" w:rsidRDefault="00E245DD" w:rsidP="000D1A23">
      <w:r>
        <w:t>T</w:t>
      </w:r>
      <w:r w:rsidR="000D1A23" w:rsidRPr="008C16BE">
        <w:t xml:space="preserve">echnically, finer granularity can </w:t>
      </w:r>
      <w:r>
        <w:t xml:space="preserve">also be considered </w:t>
      </w:r>
      <w:r w:rsidR="000D1A23" w:rsidRPr="008C16BE">
        <w:t>by AI/ML mechanism</w:t>
      </w:r>
      <w:r>
        <w:t xml:space="preserve">. However, </w:t>
      </w:r>
      <w:r w:rsidR="00A8512C">
        <w:t xml:space="preserve">without baseline solutions </w:t>
      </w:r>
      <w:r w:rsidR="00D001B3">
        <w:t>(i.e. without AI/ML support)</w:t>
      </w:r>
      <w:r w:rsidR="004D1043">
        <w:t xml:space="preserve">, </w:t>
      </w:r>
      <w:r>
        <w:t xml:space="preserve">we think </w:t>
      </w:r>
      <w:r w:rsidR="000D1A23" w:rsidRPr="008C16BE">
        <w:t xml:space="preserve">supporting new solutions </w:t>
      </w:r>
      <w:r>
        <w:t>based on</w:t>
      </w:r>
      <w:r w:rsidRPr="008C16BE">
        <w:t xml:space="preserve"> </w:t>
      </w:r>
      <w:r w:rsidR="000D1A23" w:rsidRPr="008C16BE">
        <w:t xml:space="preserve">AI/ML </w:t>
      </w:r>
      <w:r>
        <w:t>could be</w:t>
      </w:r>
      <w:r w:rsidRPr="008C16BE">
        <w:t xml:space="preserve"> </w:t>
      </w:r>
      <w:r w:rsidR="000D1A23" w:rsidRPr="008C16BE">
        <w:t>challenging</w:t>
      </w:r>
      <w:r w:rsidR="007C4C72">
        <w:t xml:space="preserve">. </w:t>
      </w:r>
      <w:r>
        <w:t xml:space="preserve">The reason is </w:t>
      </w:r>
      <w:r w:rsidR="007C4C72">
        <w:t>becaus</w:t>
      </w:r>
      <w:r>
        <w:t>e, the AI/ML model may not run accurately, and in such case, there should be a reliable solution that guarantees a certain performance and that the system can fallback to without relying on AI/ML techniques. Moreover, there should be a solution that can serve as "performance baseline" for AI/ML model training</w:t>
      </w:r>
      <w:r w:rsidR="00C974AD">
        <w:t>, validation and testing</w:t>
      </w:r>
      <w:r>
        <w:t xml:space="preserve">. From this sense, we think that the solutions for </w:t>
      </w:r>
      <w:r w:rsidRPr="008C16BE">
        <w:t xml:space="preserve">finer granularity network energy saving should </w:t>
      </w:r>
      <w:r>
        <w:t xml:space="preserve">be </w:t>
      </w:r>
      <w:r w:rsidRPr="008C16BE">
        <w:t xml:space="preserve">first studied in RAN1/RAN2 based on new </w:t>
      </w:r>
      <w:r>
        <w:t xml:space="preserve">Rel-18 </w:t>
      </w:r>
      <w:r w:rsidRPr="008C16BE">
        <w:t>SI</w:t>
      </w:r>
      <w:r w:rsidR="00AA3D14">
        <w:t xml:space="preserve"> that was mentioned above</w:t>
      </w:r>
      <w:r w:rsidRPr="008C16BE">
        <w:t>.</w:t>
      </w:r>
      <w:r>
        <w:t xml:space="preserve"> While doing so, in our Rel-18 AI/ML for NG-RAN WI, </w:t>
      </w:r>
      <w:r w:rsidRPr="008C16BE">
        <w:t>RAN3 should deprioritize and avoid overlapping discussion with RAN1-led study on network energy saving.</w:t>
      </w:r>
    </w:p>
    <w:p w14:paraId="3FDED6AE" w14:textId="154B0AC7" w:rsidR="00C86120" w:rsidRPr="008C16BE" w:rsidRDefault="000D1A23" w:rsidP="000D1A23">
      <w:pPr>
        <w:rPr>
          <w:b/>
        </w:rPr>
      </w:pPr>
      <w:r w:rsidRPr="008C16BE">
        <w:rPr>
          <w:b/>
        </w:rPr>
        <w:t xml:space="preserve">Proposal 1: </w:t>
      </w:r>
      <w:r w:rsidR="00E245DD">
        <w:rPr>
          <w:b/>
        </w:rPr>
        <w:t>In our</w:t>
      </w:r>
      <w:r w:rsidR="00E245DD" w:rsidRPr="008C16BE">
        <w:rPr>
          <w:b/>
        </w:rPr>
        <w:t xml:space="preserve"> Rel-18 AI/ML for NG-RAN WI</w:t>
      </w:r>
      <w:r w:rsidR="00E245DD">
        <w:rPr>
          <w:b/>
        </w:rPr>
        <w:t xml:space="preserve">, RAN3 to deprioritize and avoid overlapping discussions with </w:t>
      </w:r>
      <w:r w:rsidRPr="008C16BE">
        <w:rPr>
          <w:b/>
        </w:rPr>
        <w:t>RAN1</w:t>
      </w:r>
      <w:r w:rsidR="00E245DD">
        <w:rPr>
          <w:b/>
        </w:rPr>
        <w:t>-led</w:t>
      </w:r>
      <w:r w:rsidRPr="008C16BE">
        <w:rPr>
          <w:b/>
        </w:rPr>
        <w:t xml:space="preserve"> Rel-18 </w:t>
      </w:r>
      <w:r w:rsidR="00A56223">
        <w:rPr>
          <w:b/>
        </w:rPr>
        <w:t xml:space="preserve">SI </w:t>
      </w:r>
      <w:r w:rsidR="00E1761A">
        <w:rPr>
          <w:b/>
        </w:rPr>
        <w:t>“</w:t>
      </w:r>
      <w:r w:rsidRPr="008C16BE">
        <w:rPr>
          <w:b/>
        </w:rPr>
        <w:t>Study on network energy saving</w:t>
      </w:r>
      <w:r w:rsidR="00E1761A">
        <w:rPr>
          <w:b/>
        </w:rPr>
        <w:t>”</w:t>
      </w:r>
      <w:r w:rsidRPr="008C16BE">
        <w:rPr>
          <w:b/>
        </w:rPr>
        <w:t>.</w:t>
      </w:r>
    </w:p>
    <w:p w14:paraId="510C90D8" w14:textId="4B447423" w:rsidR="00F8007C" w:rsidRDefault="00F8007C" w:rsidP="008D17C8">
      <w:pPr>
        <w:pStyle w:val="Heading2"/>
        <w:rPr>
          <w:lang w:eastAsia="zh-CN"/>
        </w:rPr>
      </w:pPr>
      <w:r>
        <w:rPr>
          <w:lang w:eastAsia="zh-CN"/>
        </w:rPr>
        <w:lastRenderedPageBreak/>
        <w:t xml:space="preserve">Support for AI/ML based </w:t>
      </w:r>
      <w:r w:rsidR="0033043C" w:rsidRPr="0033043C">
        <w:rPr>
          <w:lang w:eastAsia="zh-CN"/>
        </w:rPr>
        <w:t>mobility optimization</w:t>
      </w:r>
    </w:p>
    <w:bookmarkEnd w:id="1"/>
    <w:p w14:paraId="4BA6AA53" w14:textId="11A27619" w:rsidR="00AC2093" w:rsidRDefault="00461B5B" w:rsidP="00AC2093">
      <w:pPr>
        <w:rPr>
          <w:b/>
          <w:bCs/>
          <w:i/>
          <w:iCs/>
          <w:u w:val="single"/>
        </w:rPr>
      </w:pPr>
      <w:r w:rsidRPr="00461B5B">
        <w:rPr>
          <w:b/>
          <w:bCs/>
          <w:i/>
          <w:iCs/>
          <w:u w:val="single"/>
        </w:rPr>
        <w:t>UE trajectory prediction</w:t>
      </w:r>
    </w:p>
    <w:p w14:paraId="20994F23" w14:textId="12940C10" w:rsidR="004708D1" w:rsidRDefault="000063BE" w:rsidP="00AC2093">
      <w:r>
        <w:t xml:space="preserve">In Rel-17, whether UE trajectory prediction </w:t>
      </w:r>
      <w:r w:rsidR="00FD02D8">
        <w:t xml:space="preserve">can be an external output </w:t>
      </w:r>
      <w:r w:rsidR="003900D5">
        <w:t xml:space="preserve">from the </w:t>
      </w:r>
      <w:r w:rsidR="00FD02D8">
        <w:t xml:space="preserve">AI/ML based mobility optimization </w:t>
      </w:r>
      <w:r w:rsidR="003900D5">
        <w:t>was deferred to the</w:t>
      </w:r>
      <w:r w:rsidR="00FD02D8">
        <w:t xml:space="preserve"> normative phase</w:t>
      </w:r>
      <w:r w:rsidR="0099124A">
        <w:t xml:space="preserve"> [1</w:t>
      </w:r>
      <w:r w:rsidR="003900D5">
        <w:t xml:space="preserve">]: </w:t>
      </w:r>
    </w:p>
    <w:tbl>
      <w:tblPr>
        <w:tblStyle w:val="TableGrid"/>
        <w:tblW w:w="0" w:type="auto"/>
        <w:tblLook w:val="04A0" w:firstRow="1" w:lastRow="0" w:firstColumn="1" w:lastColumn="0" w:noHBand="0" w:noVBand="1"/>
      </w:tblPr>
      <w:tblGrid>
        <w:gridCol w:w="9629"/>
      </w:tblGrid>
      <w:tr w:rsidR="004708D1" w14:paraId="6E9CCFC1" w14:textId="77777777" w:rsidTr="004708D1">
        <w:tc>
          <w:tcPr>
            <w:tcW w:w="9629" w:type="dxa"/>
          </w:tcPr>
          <w:p w14:paraId="7F760B4F" w14:textId="7E542969" w:rsidR="004708D1" w:rsidRDefault="004708D1" w:rsidP="00AC2093">
            <w:r w:rsidRPr="004708D1">
              <w:rPr>
                <w:rFonts w:ascii="TimesNewRomanPSMT" w:hAnsi="TimesNewRomanPSMT"/>
                <w:color w:val="000000"/>
              </w:rPr>
              <w:t>Note: Whether the UE trajectory prediction is an external output to the node hosting the Model Inference</w:t>
            </w:r>
            <w:r w:rsidRPr="004708D1">
              <w:rPr>
                <w:rFonts w:ascii="TimesNewRomanPSMT" w:hAnsi="TimesNewRomanPSMT"/>
                <w:color w:val="000000"/>
              </w:rPr>
              <w:br/>
              <w:t>function should be discussed during the normative work phase.</w:t>
            </w:r>
          </w:p>
        </w:tc>
      </w:tr>
    </w:tbl>
    <w:p w14:paraId="4503AAF5" w14:textId="53F15F70" w:rsidR="00B206A0" w:rsidRDefault="00B206A0" w:rsidP="00DF769D">
      <w:pPr>
        <w:spacing w:before="240"/>
        <w:rPr>
          <w:lang w:eastAsia="zh-CN"/>
        </w:rPr>
      </w:pPr>
      <w:r>
        <w:t xml:space="preserve">The UE trajectory prediction is to predict which target NG-RAN node </w:t>
      </w:r>
      <w:r w:rsidR="003900D5">
        <w:t>would be a best selection</w:t>
      </w:r>
      <w:r>
        <w:t xml:space="preserve">. If the predicted UE location falls into the coverage of </w:t>
      </w:r>
      <w:r w:rsidR="003900D5">
        <w:t xml:space="preserve">a </w:t>
      </w:r>
      <w:r>
        <w:t>neighbour</w:t>
      </w:r>
      <w:r w:rsidR="00AD6977">
        <w:t>ing</w:t>
      </w:r>
      <w:r>
        <w:t xml:space="preserve"> NG-RAN node, this NG-RAN </w:t>
      </w:r>
      <w:r w:rsidR="00E1129A">
        <w:t xml:space="preserve">node </w:t>
      </w:r>
      <w:r>
        <w:t xml:space="preserve">can be considered as </w:t>
      </w:r>
      <w:r w:rsidR="00A56223">
        <w:t xml:space="preserve">a handover </w:t>
      </w:r>
      <w:r>
        <w:t xml:space="preserve">target for mobility optimization. </w:t>
      </w:r>
      <w:r w:rsidR="009606FA">
        <w:t>The UE trajectory prediction</w:t>
      </w:r>
      <w:r w:rsidR="00462854">
        <w:t xml:space="preserve"> is</w:t>
      </w:r>
      <w:r w:rsidR="007F576E">
        <w:t xml:space="preserve"> considered</w:t>
      </w:r>
      <w:r w:rsidR="00462854">
        <w:t xml:space="preserve"> </w:t>
      </w:r>
      <w:r>
        <w:t>as a mid-term output</w:t>
      </w:r>
      <w:r w:rsidR="003900D5">
        <w:t xml:space="preserve">, </w:t>
      </w:r>
      <w:r>
        <w:t xml:space="preserve">used </w:t>
      </w:r>
      <w:r w:rsidR="003900D5">
        <w:t xml:space="preserve">by </w:t>
      </w:r>
      <w:r>
        <w:t xml:space="preserve">the source NG-RAN node for mobility decision. </w:t>
      </w:r>
    </w:p>
    <w:p w14:paraId="38C2479B" w14:textId="6C8BB952" w:rsidR="00B206A0" w:rsidRDefault="00FF75E0" w:rsidP="003900D5">
      <w:r>
        <w:t xml:space="preserve">It was argued that the UE trajectory prediction accuracy can be further improved by </w:t>
      </w:r>
      <w:r w:rsidR="00120FFE">
        <w:t>exchanging</w:t>
      </w:r>
      <w:r>
        <w:t xml:space="preserve"> the predicted UE trajectory</w:t>
      </w:r>
      <w:r w:rsidR="008F7FC4">
        <w:t xml:space="preserve"> between two NG-RAN nodes</w:t>
      </w:r>
      <w:r>
        <w:t xml:space="preserve">. </w:t>
      </w:r>
      <w:r w:rsidR="0087499A">
        <w:t>However,</w:t>
      </w:r>
      <w:r w:rsidR="00541D9D">
        <w:t xml:space="preserve"> to allow model performance improvement, </w:t>
      </w:r>
      <w:r w:rsidR="00590A7B">
        <w:t>comparison between predicted information and ground truth data is requir</w:t>
      </w:r>
      <w:r w:rsidR="00835FC9">
        <w:t>ed</w:t>
      </w:r>
      <w:r w:rsidR="00224846">
        <w:t xml:space="preserve"> at the network node </w:t>
      </w:r>
      <w:r w:rsidR="00A56223">
        <w:t xml:space="preserve">having </w:t>
      </w:r>
      <w:r w:rsidR="00224846">
        <w:t>the Model Training function</w:t>
      </w:r>
      <w:r w:rsidR="00835FC9">
        <w:t xml:space="preserve">, so that the AI/ML model can be further </w:t>
      </w:r>
      <w:r w:rsidR="00570BBD">
        <w:t>fine-</w:t>
      </w:r>
      <w:r w:rsidR="00835FC9">
        <w:t xml:space="preserve">tuned based on the delta/gap. Sharing </w:t>
      </w:r>
      <w:r w:rsidR="00570BBD">
        <w:t xml:space="preserve">the </w:t>
      </w:r>
      <w:r w:rsidR="00835FC9">
        <w:t>predicted UE trajectory</w:t>
      </w:r>
      <w:r w:rsidR="00224846">
        <w:t xml:space="preserve"> to the target NG-RAN node doesn’t help, </w:t>
      </w:r>
      <w:r w:rsidR="00E1129A">
        <w:t>because</w:t>
      </w:r>
      <w:r w:rsidR="00B44B57">
        <w:t xml:space="preserve"> </w:t>
      </w:r>
      <w:r w:rsidR="00897ACF">
        <w:t>th</w:t>
      </w:r>
      <w:r w:rsidR="007D71EB">
        <w:t>e comparison result</w:t>
      </w:r>
      <w:r w:rsidR="00897ACF">
        <w:t xml:space="preserve"> </w:t>
      </w:r>
      <w:r w:rsidR="00570BBD">
        <w:t>was</w:t>
      </w:r>
      <w:r w:rsidR="00897ACF">
        <w:t xml:space="preserve"> not </w:t>
      </w:r>
      <w:r w:rsidR="000E3F1E">
        <w:t xml:space="preserve">agreed to be </w:t>
      </w:r>
      <w:r w:rsidR="00897ACF">
        <w:t xml:space="preserve">provided back to the source NG-RAN node </w:t>
      </w:r>
      <w:r w:rsidR="000E3F1E">
        <w:t>during SI phase</w:t>
      </w:r>
      <w:r w:rsidR="00E1129A">
        <w:t>. F</w:t>
      </w:r>
      <w:r w:rsidR="00570BBD">
        <w:t>ine-tun</w:t>
      </w:r>
      <w:r w:rsidR="00E1129A">
        <w:t>ing</w:t>
      </w:r>
      <w:r w:rsidR="00570BBD">
        <w:t xml:space="preserve"> the </w:t>
      </w:r>
      <w:r w:rsidR="00B44B57">
        <w:t xml:space="preserve">UE trajectory prediction </w:t>
      </w:r>
      <w:r w:rsidR="000E3F1E">
        <w:t xml:space="preserve">AI/ML model </w:t>
      </w:r>
      <w:r w:rsidR="00B44B57">
        <w:t>at the source NG-RAN node</w:t>
      </w:r>
      <w:r w:rsidR="00E1129A">
        <w:t xml:space="preserve"> is not possible anyway</w:t>
      </w:r>
      <w:r w:rsidR="00B44B57">
        <w:t>.</w:t>
      </w:r>
      <w:r w:rsidR="0087499A">
        <w:t xml:space="preserve"> </w:t>
      </w:r>
    </w:p>
    <w:p w14:paraId="27FB9D9E" w14:textId="1EF9EEBA" w:rsidR="003900D5" w:rsidRDefault="00B206A0" w:rsidP="00F4227C">
      <w:r>
        <w:t xml:space="preserve">It was </w:t>
      </w:r>
      <w:r w:rsidR="00FF75E0">
        <w:t xml:space="preserve">also </w:t>
      </w:r>
      <w:r>
        <w:t>argued that</w:t>
      </w:r>
      <w:r w:rsidR="003900D5">
        <w:t>,</w:t>
      </w:r>
      <w:r>
        <w:t xml:space="preserve"> by receiving the predicted UE trajectory, the target NG-RAN node can prepare and set suitable configurations to the UE</w:t>
      </w:r>
      <w:r w:rsidR="003900D5">
        <w:t xml:space="preserve"> expecting handover</w:t>
      </w:r>
      <w:r>
        <w:t xml:space="preserve">. However, </w:t>
      </w:r>
      <w:r w:rsidR="00F4227C">
        <w:t>the predicted UE trajectory is a still "prediction" ‒ we think that determining suitable configurations based upon such "predicted" location info could jeopardize the system if the forecast goes wrong, and in real deployments we are talking about many hundreds of UEs doing handover almost simultaneously. As a result, we think we should follow the legacy, i.e. configurations admitted by the target depends on radio channel conditions and available resources at the moment. The target may consider future resource status of its own, but it is better not to consider future locations of UEs attempting handovers due to potential failure of forecasts.</w:t>
      </w:r>
    </w:p>
    <w:p w14:paraId="18DB3A11" w14:textId="69367005" w:rsidR="003900D5" w:rsidRPr="00A95AE6" w:rsidRDefault="003900D5" w:rsidP="003900D5">
      <w:pPr>
        <w:rPr>
          <w:b/>
          <w:bCs/>
        </w:rPr>
      </w:pPr>
      <w:r>
        <w:rPr>
          <w:b/>
          <w:bCs/>
        </w:rPr>
        <w:t>Observation 2: The target NG-RAN node that is selected based on the UE trajectory predicted by the source NG-RAN node doesn't need to know the predicted UE trajectory during HO preparation.</w:t>
      </w:r>
      <w:r w:rsidR="00F4227C" w:rsidDel="00F4227C">
        <w:rPr>
          <w:b/>
          <w:bCs/>
        </w:rPr>
        <w:t xml:space="preserve"> </w:t>
      </w:r>
    </w:p>
    <w:p w14:paraId="4B10A7B1" w14:textId="533F1B96" w:rsidR="00B206A0" w:rsidRDefault="00B206A0" w:rsidP="00F03FB8">
      <w:pPr>
        <w:rPr>
          <w:b/>
          <w:bCs/>
        </w:rPr>
      </w:pPr>
      <w:bookmarkStart w:id="2" w:name="_Ref85794494"/>
      <w:bookmarkStart w:id="3" w:name="P2"/>
      <w:r>
        <w:rPr>
          <w:b/>
          <w:bCs/>
        </w:rPr>
        <w:t xml:space="preserve">Proposal </w:t>
      </w:r>
      <w:r w:rsidR="00AA7EA5">
        <w:rPr>
          <w:b/>
          <w:bCs/>
        </w:rPr>
        <w:t>2</w:t>
      </w:r>
      <w:r>
        <w:rPr>
          <w:b/>
          <w:bCs/>
        </w:rPr>
        <w:t xml:space="preserve">: </w:t>
      </w:r>
      <w:r w:rsidR="003900D5">
        <w:rPr>
          <w:b/>
          <w:bCs/>
        </w:rPr>
        <w:t xml:space="preserve">The </w:t>
      </w:r>
      <w:r>
        <w:rPr>
          <w:b/>
          <w:bCs/>
        </w:rPr>
        <w:t xml:space="preserve">UE trajectory prediction </w:t>
      </w:r>
      <w:r w:rsidR="003900D5">
        <w:rPr>
          <w:b/>
          <w:bCs/>
        </w:rPr>
        <w:t xml:space="preserve">remains </w:t>
      </w:r>
      <w:r>
        <w:rPr>
          <w:b/>
          <w:bCs/>
        </w:rPr>
        <w:t>an internal output to the node hosting Model Inference function</w:t>
      </w:r>
      <w:bookmarkEnd w:id="2"/>
      <w:bookmarkEnd w:id="3"/>
      <w:r w:rsidR="00AA7EA5">
        <w:rPr>
          <w:b/>
          <w:bCs/>
        </w:rPr>
        <w:t>, without impacting specification.</w:t>
      </w:r>
    </w:p>
    <w:p w14:paraId="65C4044D" w14:textId="674A90CD" w:rsidR="00461B5B" w:rsidRPr="00AA7EA5" w:rsidRDefault="00DB3582" w:rsidP="00AC2093">
      <w:pPr>
        <w:rPr>
          <w:b/>
          <w:bCs/>
          <w:i/>
          <w:iCs/>
          <w:u w:val="single"/>
        </w:rPr>
      </w:pPr>
      <w:r>
        <w:rPr>
          <w:b/>
          <w:bCs/>
          <w:i/>
          <w:iCs/>
          <w:u w:val="single"/>
        </w:rPr>
        <w:t>Handover Prediction</w:t>
      </w:r>
    </w:p>
    <w:p w14:paraId="094833BB" w14:textId="2EDE0E8F" w:rsidR="003D04F4" w:rsidRDefault="00AC2DFA" w:rsidP="0040098B">
      <w:r>
        <w:t>I</w:t>
      </w:r>
      <w:r w:rsidR="0040098B">
        <w:t xml:space="preserve">n [1], only one target </w:t>
      </w:r>
      <w:r w:rsidR="002C3C89">
        <w:t>cell</w:t>
      </w:r>
      <w:r w:rsidR="003D04F4">
        <w:t xml:space="preserve"> </w:t>
      </w:r>
      <w:r w:rsidR="0040098B">
        <w:t xml:space="preserve">is </w:t>
      </w:r>
      <w:r w:rsidR="003D04F4">
        <w:t xml:space="preserve">selected for handover from the prediction </w:t>
      </w:r>
      <w:r w:rsidR="0040098B">
        <w:t xml:space="preserve">output of AI/ML based mobility optimization. However, </w:t>
      </w:r>
      <w:r w:rsidR="00661C8F">
        <w:t>it is possible that a</w:t>
      </w:r>
      <w:r w:rsidR="0040098B">
        <w:t xml:space="preserve"> handover preparation failure </w:t>
      </w:r>
      <w:r w:rsidR="00661C8F">
        <w:t>can happen</w:t>
      </w:r>
      <w:r w:rsidR="0040098B">
        <w:t xml:space="preserve"> </w:t>
      </w:r>
      <w:r w:rsidR="003D04F4">
        <w:t xml:space="preserve">for the selected target, and if so, </w:t>
      </w:r>
      <w:r w:rsidR="0040098B">
        <w:t xml:space="preserve">the source NG-RAN node needs to </w:t>
      </w:r>
      <w:r w:rsidR="00CB2BF1">
        <w:t xml:space="preserve">either </w:t>
      </w:r>
      <w:r w:rsidR="0040098B">
        <w:t>perform Model Inference again or fall back to legacy handover procedure</w:t>
      </w:r>
      <w:r w:rsidR="003D04F4">
        <w:t>, which may incur</w:t>
      </w:r>
      <w:r w:rsidR="0040098B">
        <w:t xml:space="preserve"> </w:t>
      </w:r>
      <w:r w:rsidR="003D04F4">
        <w:t>e</w:t>
      </w:r>
      <w:r w:rsidR="0040098B">
        <w:t xml:space="preserve">xtra delay </w:t>
      </w:r>
      <w:r w:rsidR="003D04F4">
        <w:t>or service interruption</w:t>
      </w:r>
      <w:r w:rsidR="0040098B">
        <w:t>.</w:t>
      </w:r>
      <w:r w:rsidR="003D04F4">
        <w:t xml:space="preserve"> If</w:t>
      </w:r>
      <w:r w:rsidR="003D04F4" w:rsidRPr="003D04F4">
        <w:t xml:space="preserve"> </w:t>
      </w:r>
      <w:r w:rsidR="003D04F4">
        <w:t xml:space="preserve">the model is able to generate multiple target </w:t>
      </w:r>
      <w:r w:rsidR="002C3C89">
        <w:t>cells</w:t>
      </w:r>
      <w:r w:rsidR="003D04F4">
        <w:t xml:space="preserve"> as output from the beginning, such delay or interruption </w:t>
      </w:r>
      <w:r w:rsidR="002C3C89">
        <w:t xml:space="preserve">of repopulating another suitable target cell </w:t>
      </w:r>
      <w:r w:rsidR="003D04F4">
        <w:t>won't happen from the beginning.</w:t>
      </w:r>
    </w:p>
    <w:p w14:paraId="2182E353" w14:textId="1BCF35FD" w:rsidR="0040098B" w:rsidRPr="00F03FB8" w:rsidRDefault="0040098B" w:rsidP="0040098B">
      <w:pPr>
        <w:rPr>
          <w:b/>
          <w:bCs/>
        </w:rPr>
      </w:pPr>
      <w:r w:rsidRPr="00F03FB8">
        <w:rPr>
          <w:b/>
          <w:bCs/>
        </w:rPr>
        <w:t>Observation</w:t>
      </w:r>
      <w:r w:rsidR="00D65581" w:rsidRPr="00F03FB8">
        <w:rPr>
          <w:b/>
          <w:bCs/>
        </w:rPr>
        <w:t xml:space="preserve"> 3</w:t>
      </w:r>
      <w:r w:rsidRPr="00F03FB8">
        <w:rPr>
          <w:b/>
          <w:bCs/>
        </w:rPr>
        <w:t xml:space="preserve">: </w:t>
      </w:r>
      <w:r w:rsidR="00413EE5">
        <w:rPr>
          <w:b/>
          <w:bCs/>
        </w:rPr>
        <w:t>Predicting</w:t>
      </w:r>
      <w:r w:rsidRPr="00F03FB8">
        <w:rPr>
          <w:b/>
          <w:bCs/>
        </w:rPr>
        <w:t xml:space="preserve"> multiple handover target </w:t>
      </w:r>
      <w:r w:rsidR="00E2057D">
        <w:rPr>
          <w:b/>
        </w:rPr>
        <w:t>cells</w:t>
      </w:r>
      <w:r w:rsidRPr="00F03FB8">
        <w:rPr>
          <w:b/>
          <w:bCs/>
        </w:rPr>
        <w:t xml:space="preserve"> as </w:t>
      </w:r>
      <w:r w:rsidR="00413EE5">
        <w:rPr>
          <w:b/>
          <w:bCs/>
        </w:rPr>
        <w:t xml:space="preserve">the </w:t>
      </w:r>
      <w:r w:rsidRPr="00F03FB8">
        <w:rPr>
          <w:b/>
          <w:bCs/>
        </w:rPr>
        <w:t>output</w:t>
      </w:r>
      <w:r w:rsidR="00D65581" w:rsidRPr="00F03FB8">
        <w:rPr>
          <w:b/>
          <w:bCs/>
        </w:rPr>
        <w:t xml:space="preserve"> </w:t>
      </w:r>
      <w:r w:rsidR="00D65581">
        <w:rPr>
          <w:b/>
          <w:bCs/>
        </w:rPr>
        <w:t xml:space="preserve">of AI/ML based </w:t>
      </w:r>
      <w:r w:rsidR="00AC2DFA">
        <w:rPr>
          <w:b/>
          <w:bCs/>
        </w:rPr>
        <w:t xml:space="preserve">mobility optimization </w:t>
      </w:r>
      <w:r w:rsidR="00D65581" w:rsidRPr="00F03FB8">
        <w:rPr>
          <w:b/>
          <w:bCs/>
        </w:rPr>
        <w:t xml:space="preserve">can help reduce </w:t>
      </w:r>
      <w:r w:rsidR="00A56223">
        <w:rPr>
          <w:b/>
          <w:bCs/>
        </w:rPr>
        <w:t>delay</w:t>
      </w:r>
      <w:r w:rsidR="00D65581" w:rsidRPr="00F03FB8">
        <w:rPr>
          <w:b/>
          <w:bCs/>
        </w:rPr>
        <w:t xml:space="preserve"> </w:t>
      </w:r>
      <w:r w:rsidR="00A56223">
        <w:rPr>
          <w:b/>
          <w:bCs/>
        </w:rPr>
        <w:t>in case</w:t>
      </w:r>
      <w:r w:rsidR="00D65581" w:rsidRPr="00F03FB8">
        <w:rPr>
          <w:b/>
          <w:bCs/>
        </w:rPr>
        <w:t xml:space="preserve"> handover failure happens.</w:t>
      </w:r>
    </w:p>
    <w:p w14:paraId="47141DB4" w14:textId="5A62B631" w:rsidR="001C2802" w:rsidRDefault="00BC326C" w:rsidP="00AC2093">
      <w:r>
        <w:t>Additionally,</w:t>
      </w:r>
      <w:r w:rsidR="00B00DE3">
        <w:t xml:space="preserve"> </w:t>
      </w:r>
      <w:r w:rsidR="0085238C">
        <w:t xml:space="preserve">we think that </w:t>
      </w:r>
      <w:r w:rsidR="00F341B2">
        <w:t xml:space="preserve">the estimated arrival probability, priority, handover execution timing and </w:t>
      </w:r>
      <w:r w:rsidR="00F67064">
        <w:t>time window</w:t>
      </w:r>
      <w:r w:rsidR="0085238C">
        <w:t xml:space="preserve"> are suitable outputs when predicting handover target cells. These information have been already agreed as the output of AI/ML based mobility optimization for CHO, i.e. when predicting candidate target cells</w:t>
      </w:r>
      <w:r w:rsidR="001C2802">
        <w:t xml:space="preserve">, and thus they are not something new that should be discussed and agreed. Moreover, we think that those information is useful for the source when down-selecting one target cell for handover among multiple predicted cells. </w:t>
      </w:r>
    </w:p>
    <w:p w14:paraId="7406A210" w14:textId="32BFD613" w:rsidR="001C2802" w:rsidRPr="00DF769D" w:rsidRDefault="001C2802" w:rsidP="001C2802">
      <w:pPr>
        <w:rPr>
          <w:b/>
          <w:bCs/>
        </w:rPr>
      </w:pPr>
      <w:r>
        <w:rPr>
          <w:b/>
          <w:bCs/>
        </w:rPr>
        <w:t xml:space="preserve">Observation 4: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05B1FB46" w14:textId="114D3D6E" w:rsidR="001C2802" w:rsidRDefault="008F4A71" w:rsidP="001C2802">
      <w:pPr>
        <w:rPr>
          <w:b/>
          <w:bCs/>
        </w:rPr>
      </w:pPr>
      <w:r>
        <w:rPr>
          <w:b/>
          <w:bCs/>
        </w:rPr>
        <w:t xml:space="preserve">Proposal </w:t>
      </w:r>
      <w:r w:rsidR="002D024A">
        <w:rPr>
          <w:b/>
          <w:bCs/>
        </w:rPr>
        <w:t>3</w:t>
      </w:r>
      <w:r>
        <w:rPr>
          <w:b/>
          <w:bCs/>
        </w:rPr>
        <w:t xml:space="preserve">: </w:t>
      </w:r>
      <w:r w:rsidR="002840F4">
        <w:rPr>
          <w:b/>
          <w:bCs/>
        </w:rPr>
        <w:t xml:space="preserve">For normal handover, the AI/ML model for mobility optimization produces multiple handover target cells, together with their </w:t>
      </w:r>
      <w:r w:rsidR="001C2802">
        <w:rPr>
          <w:b/>
          <w:bCs/>
        </w:rPr>
        <w:t>(1) estimated arrival probability; (2) priority; (3) handover execution timing and time window.</w:t>
      </w:r>
    </w:p>
    <w:p w14:paraId="5D288987" w14:textId="26FC120D" w:rsidR="00E95239" w:rsidRDefault="00927136" w:rsidP="00B227B1">
      <w:r>
        <w:lastRenderedPageBreak/>
        <w:t>Then, we think that the predicted handover execution timing is useful for the target as well, since the target is able to prepare resources for potential handover UEs in advance. Moreover, if some AI/ML model for other use cases is running in the target that can predict its future status, then the target may take its future status into account in deciding whether to accept the handover request or not, especially at the timing of the received predicted handover execution time from the source.</w:t>
      </w:r>
    </w:p>
    <w:p w14:paraId="71DE43F0" w14:textId="1CD3791A" w:rsidR="00A05A5B" w:rsidRPr="00270058" w:rsidRDefault="007473F2" w:rsidP="00E95239">
      <w:pPr>
        <w:rPr>
          <w:b/>
          <w:bCs/>
        </w:rPr>
      </w:pPr>
      <w:r w:rsidRPr="00270058">
        <w:rPr>
          <w:b/>
          <w:bCs/>
        </w:rPr>
        <w:t xml:space="preserve">Observation </w:t>
      </w:r>
      <w:r w:rsidR="00AC2DFA">
        <w:rPr>
          <w:b/>
          <w:bCs/>
        </w:rPr>
        <w:t>5</w:t>
      </w:r>
      <w:r w:rsidRPr="00270058">
        <w:rPr>
          <w:b/>
          <w:bCs/>
        </w:rPr>
        <w:t xml:space="preserve">: Providing </w:t>
      </w:r>
      <w:r w:rsidR="00927136">
        <w:rPr>
          <w:b/>
          <w:bCs/>
        </w:rPr>
        <w:t xml:space="preserve">the </w:t>
      </w:r>
      <w:r w:rsidRPr="00270058">
        <w:rPr>
          <w:b/>
          <w:bCs/>
        </w:rPr>
        <w:t xml:space="preserve">predicted handover execution timing to </w:t>
      </w:r>
      <w:r w:rsidR="00927136">
        <w:rPr>
          <w:b/>
          <w:bCs/>
        </w:rPr>
        <w:t xml:space="preserve">the </w:t>
      </w:r>
      <w:r w:rsidR="00927136" w:rsidRPr="00270058">
        <w:rPr>
          <w:b/>
          <w:bCs/>
        </w:rPr>
        <w:t>p</w:t>
      </w:r>
      <w:r w:rsidR="00927136">
        <w:rPr>
          <w:b/>
          <w:bCs/>
        </w:rPr>
        <w:t>otential</w:t>
      </w:r>
      <w:r w:rsidR="00927136" w:rsidRPr="00270058">
        <w:rPr>
          <w:b/>
          <w:bCs/>
        </w:rPr>
        <w:t xml:space="preserve"> </w:t>
      </w:r>
      <w:r w:rsidRPr="00270058">
        <w:rPr>
          <w:b/>
          <w:bCs/>
        </w:rPr>
        <w:t xml:space="preserve">target cell </w:t>
      </w:r>
      <w:r w:rsidR="004D4375" w:rsidRPr="00270058">
        <w:rPr>
          <w:b/>
          <w:bCs/>
        </w:rPr>
        <w:t xml:space="preserve">has </w:t>
      </w:r>
      <w:r w:rsidR="002D024A">
        <w:rPr>
          <w:b/>
          <w:bCs/>
        </w:rPr>
        <w:t xml:space="preserve">the </w:t>
      </w:r>
      <w:r w:rsidR="004D4375" w:rsidRPr="00270058">
        <w:rPr>
          <w:b/>
          <w:bCs/>
        </w:rPr>
        <w:t xml:space="preserve">following advantages: 1) </w:t>
      </w:r>
      <w:r w:rsidR="00927136">
        <w:rPr>
          <w:b/>
          <w:bCs/>
        </w:rPr>
        <w:t>the target can</w:t>
      </w:r>
      <w:r w:rsidR="004D4375" w:rsidRPr="00270058">
        <w:rPr>
          <w:b/>
          <w:bCs/>
        </w:rPr>
        <w:t xml:space="preserve"> prepare resources for potential handover UEs; 2) </w:t>
      </w:r>
      <w:r w:rsidR="008C0978" w:rsidRPr="00270058">
        <w:rPr>
          <w:b/>
          <w:bCs/>
        </w:rPr>
        <w:t xml:space="preserve">the target cell </w:t>
      </w:r>
      <w:r w:rsidR="00927136">
        <w:rPr>
          <w:b/>
          <w:bCs/>
        </w:rPr>
        <w:t xml:space="preserve">may take its future status into account for admission control, </w:t>
      </w:r>
      <w:r w:rsidR="003F529B">
        <w:rPr>
          <w:b/>
          <w:bCs/>
        </w:rPr>
        <w:t xml:space="preserve">at the </w:t>
      </w:r>
      <w:r w:rsidR="00927136">
        <w:rPr>
          <w:b/>
          <w:bCs/>
        </w:rPr>
        <w:t xml:space="preserve">received predicted handover execution </w:t>
      </w:r>
      <w:r w:rsidR="003F529B">
        <w:rPr>
          <w:b/>
          <w:bCs/>
        </w:rPr>
        <w:t>timing</w:t>
      </w:r>
      <w:r w:rsidR="008C0978" w:rsidRPr="00270058">
        <w:rPr>
          <w:b/>
          <w:bCs/>
        </w:rPr>
        <w:t>.</w:t>
      </w:r>
      <w:r w:rsidR="004D4375" w:rsidRPr="00270058">
        <w:rPr>
          <w:b/>
          <w:bCs/>
        </w:rPr>
        <w:t xml:space="preserve"> </w:t>
      </w:r>
    </w:p>
    <w:p w14:paraId="3C21A8BB" w14:textId="01868342" w:rsidR="00A05A5B" w:rsidRPr="00660EFF" w:rsidRDefault="00A05A5B" w:rsidP="00E95239">
      <w:pPr>
        <w:rPr>
          <w:b/>
          <w:bCs/>
        </w:rPr>
      </w:pPr>
      <w:r w:rsidRPr="00660EFF">
        <w:rPr>
          <w:b/>
          <w:bCs/>
        </w:rPr>
        <w:t xml:space="preserve">Proposal </w:t>
      </w:r>
      <w:r w:rsidR="002D024A">
        <w:rPr>
          <w:b/>
          <w:bCs/>
        </w:rPr>
        <w:t>4</w:t>
      </w:r>
      <w:r w:rsidRPr="00660EFF">
        <w:rPr>
          <w:b/>
          <w:bCs/>
        </w:rPr>
        <w:t xml:space="preserve">: </w:t>
      </w:r>
      <w:r w:rsidR="00927136">
        <w:rPr>
          <w:b/>
          <w:bCs/>
        </w:rPr>
        <w:t>For normal handover, t</w:t>
      </w:r>
      <w:r w:rsidR="00927136" w:rsidRPr="00660EFF">
        <w:rPr>
          <w:b/>
          <w:bCs/>
        </w:rPr>
        <w:t xml:space="preserve">he </w:t>
      </w:r>
      <w:r w:rsidRPr="00660EFF">
        <w:rPr>
          <w:b/>
          <w:bCs/>
        </w:rPr>
        <w:t xml:space="preserve">source NG-RAN node </w:t>
      </w:r>
      <w:r w:rsidR="00660EFF" w:rsidRPr="00660EFF">
        <w:rPr>
          <w:b/>
          <w:bCs/>
        </w:rPr>
        <w:t>sends</w:t>
      </w:r>
      <w:r w:rsidRPr="00660EFF">
        <w:rPr>
          <w:b/>
          <w:bCs/>
        </w:rPr>
        <w:t xml:space="preserve"> </w:t>
      </w:r>
      <w:r w:rsidR="00927136">
        <w:rPr>
          <w:b/>
          <w:bCs/>
        </w:rPr>
        <w:t xml:space="preserve">the predicted </w:t>
      </w:r>
      <w:r w:rsidRPr="00660EFF">
        <w:rPr>
          <w:b/>
          <w:bCs/>
        </w:rPr>
        <w:t xml:space="preserve">handover execution timing </w:t>
      </w:r>
      <w:r w:rsidR="00927136">
        <w:rPr>
          <w:b/>
          <w:bCs/>
        </w:rPr>
        <w:t>in the handover request to the potential target cell</w:t>
      </w:r>
      <w:r w:rsidR="00660EFF" w:rsidRPr="00660EFF">
        <w:rPr>
          <w:b/>
          <w:bCs/>
        </w:rPr>
        <w:t>.</w:t>
      </w:r>
      <w:r w:rsidRPr="00660EFF">
        <w:rPr>
          <w:b/>
          <w:bCs/>
        </w:rPr>
        <w:t xml:space="preserve"> </w:t>
      </w:r>
    </w:p>
    <w:p w14:paraId="23CCE3D3" w14:textId="3CD26FB2" w:rsidR="009576A0" w:rsidRPr="00AA7EA5" w:rsidRDefault="009576A0" w:rsidP="00AC2093">
      <w:pPr>
        <w:rPr>
          <w:b/>
          <w:bCs/>
          <w:i/>
          <w:iCs/>
          <w:u w:val="single"/>
        </w:rPr>
      </w:pPr>
      <w:r w:rsidRPr="00AA7EA5">
        <w:rPr>
          <w:b/>
          <w:bCs/>
          <w:i/>
          <w:iCs/>
          <w:u w:val="single"/>
        </w:rPr>
        <w:t>CHO</w:t>
      </w:r>
    </w:p>
    <w:p w14:paraId="2E70B988" w14:textId="206626D0" w:rsidR="00463F5C" w:rsidRDefault="008A2062" w:rsidP="00AC2093">
      <w:r>
        <w:t>In [1]</w:t>
      </w:r>
      <w:r w:rsidR="006414A0">
        <w:t xml:space="preserve">, Model Inference of </w:t>
      </w:r>
      <w:r w:rsidR="00DF33FE">
        <w:t xml:space="preserve">AI/ML based mobility optimization can also generate several CHO candidate cells, together with </w:t>
      </w:r>
      <w:r w:rsidR="00033B86">
        <w:t>estimated arrival probability, confidence level, priority, handover execution timing, predicted resource reservation time window.</w:t>
      </w:r>
    </w:p>
    <w:p w14:paraId="203D4E9B" w14:textId="782AF910" w:rsidR="00ED74D2" w:rsidRDefault="00130129" w:rsidP="00AC2093">
      <w:r>
        <w:t xml:space="preserve">As part of the CHO candidate configuration, </w:t>
      </w:r>
      <w:r w:rsidR="00347E2B">
        <w:t xml:space="preserve">the above information can be transmitted to the candidate </w:t>
      </w:r>
      <w:r w:rsidR="00EA0359">
        <w:t xml:space="preserve">target in the </w:t>
      </w:r>
      <w:r w:rsidR="007B441C">
        <w:t xml:space="preserve">conditional </w:t>
      </w:r>
      <w:r w:rsidR="00F8054A">
        <w:t xml:space="preserve">handover </w:t>
      </w:r>
      <w:r w:rsidR="00EA0359">
        <w:t xml:space="preserve">request </w:t>
      </w:r>
      <w:r w:rsidR="00F8054A">
        <w:t xml:space="preserve">for the </w:t>
      </w:r>
      <w:r w:rsidR="00A8632F">
        <w:t xml:space="preserve">UE(s). </w:t>
      </w:r>
      <w:r w:rsidR="000464D0">
        <w:t xml:space="preserve">Based on the priority and/or confidence level information, </w:t>
      </w:r>
      <w:r w:rsidR="00736E3A">
        <w:t>t</w:t>
      </w:r>
      <w:r w:rsidR="007777FC">
        <w:t xml:space="preserve">he </w:t>
      </w:r>
      <w:r w:rsidR="00A503C2">
        <w:t>target</w:t>
      </w:r>
      <w:r w:rsidR="007777FC">
        <w:t xml:space="preserve"> </w:t>
      </w:r>
      <w:r w:rsidR="00025153">
        <w:t xml:space="preserve">can </w:t>
      </w:r>
      <w:r w:rsidR="009502B5">
        <w:t xml:space="preserve">know </w:t>
      </w:r>
      <w:r w:rsidR="0044602E">
        <w:t xml:space="preserve">the possibility of </w:t>
      </w:r>
      <w:r w:rsidR="00344920">
        <w:t xml:space="preserve">a UE’s </w:t>
      </w:r>
      <w:r w:rsidR="0044602E">
        <w:t>handover</w:t>
      </w:r>
      <w:r w:rsidR="00025153">
        <w:t xml:space="preserve">. With the </w:t>
      </w:r>
      <w:r w:rsidR="00A503C2">
        <w:t>time window of the</w:t>
      </w:r>
      <w:r w:rsidR="00025153">
        <w:t xml:space="preserve"> predicted resource reservation, the </w:t>
      </w:r>
      <w:r w:rsidR="00A503C2">
        <w:t>target</w:t>
      </w:r>
      <w:r w:rsidR="00025153">
        <w:t xml:space="preserve"> can release the resource</w:t>
      </w:r>
      <w:r w:rsidR="00A503C2">
        <w:t>s</w:t>
      </w:r>
      <w:r w:rsidR="00025153">
        <w:t xml:space="preserve"> reserv</w:t>
      </w:r>
      <w:r w:rsidR="00A503C2">
        <w:t>ed</w:t>
      </w:r>
      <w:r w:rsidR="00025153">
        <w:t xml:space="preserve"> for the predicted handover UE when th</w:t>
      </w:r>
      <w:r w:rsidR="00A503C2">
        <w:t>at</w:t>
      </w:r>
      <w:r w:rsidR="00025153">
        <w:t xml:space="preserve"> time window expires</w:t>
      </w:r>
      <w:r w:rsidR="00B135AD">
        <w:t xml:space="preserve">, which helps </w:t>
      </w:r>
      <w:r w:rsidR="009C3A69">
        <w:t>to improve resource u</w:t>
      </w:r>
      <w:r w:rsidR="00A503C2">
        <w:t>tilizations</w:t>
      </w:r>
      <w:r w:rsidR="009C3A69">
        <w:t xml:space="preserve"> at the </w:t>
      </w:r>
      <w:r w:rsidR="00A503C2">
        <w:t>target</w:t>
      </w:r>
      <w:r w:rsidR="00025153">
        <w:t>.</w:t>
      </w:r>
    </w:p>
    <w:p w14:paraId="2AC5B7AF" w14:textId="7EDD5CF1" w:rsidR="00033B86" w:rsidRDefault="00ED74D2" w:rsidP="00AC2093">
      <w:r w:rsidRPr="00DF769D">
        <w:rPr>
          <w:b/>
          <w:bCs/>
        </w:rPr>
        <w:t xml:space="preserve">Proposal </w:t>
      </w:r>
      <w:r w:rsidR="002D024A">
        <w:rPr>
          <w:b/>
          <w:bCs/>
        </w:rPr>
        <w:t>5</w:t>
      </w:r>
      <w:r w:rsidRPr="00DF769D">
        <w:rPr>
          <w:b/>
          <w:bCs/>
        </w:rPr>
        <w:t xml:space="preserve">: </w:t>
      </w:r>
      <w:r w:rsidR="009C3A69" w:rsidRPr="00DF769D">
        <w:rPr>
          <w:b/>
          <w:bCs/>
        </w:rPr>
        <w:t xml:space="preserve">The source NG-RAN node </w:t>
      </w:r>
      <w:r w:rsidR="00B12E01" w:rsidRPr="00DF769D">
        <w:rPr>
          <w:b/>
          <w:bCs/>
        </w:rPr>
        <w:t xml:space="preserve">sends priority, confidence level and predicted resource reservation time window to the </w:t>
      </w:r>
      <w:r w:rsidR="00A503C2">
        <w:rPr>
          <w:b/>
          <w:bCs/>
        </w:rPr>
        <w:t>candidate target</w:t>
      </w:r>
      <w:r w:rsidR="00B12E01" w:rsidRPr="00DF769D">
        <w:rPr>
          <w:b/>
          <w:bCs/>
        </w:rPr>
        <w:t xml:space="preserve"> when requesting CHO for the UE(s).</w:t>
      </w:r>
      <w:r w:rsidR="00E440E5">
        <w:t xml:space="preserve"> </w:t>
      </w:r>
    </w:p>
    <w:p w14:paraId="21E5EE73" w14:textId="55C7B54D" w:rsidR="00620099" w:rsidRDefault="009D042B" w:rsidP="007F75C2">
      <w:r>
        <w:t xml:space="preserve">Since the confidence level affects the accuracy of all </w:t>
      </w:r>
      <w:r w:rsidR="00A503C2">
        <w:t>the prediction outcomes</w:t>
      </w:r>
      <w:r>
        <w:t xml:space="preserve">, </w:t>
      </w:r>
      <w:r w:rsidR="007F75C2">
        <w:t>it may be taken into account as the highest priority for admission control. For example, i</w:t>
      </w:r>
      <w:r w:rsidR="00E53030">
        <w:t xml:space="preserve">f the confidence level is low, the </w:t>
      </w:r>
      <w:r w:rsidR="00A503C2">
        <w:t>target</w:t>
      </w:r>
      <w:r w:rsidR="00C64B0A">
        <w:t xml:space="preserve"> </w:t>
      </w:r>
      <w:r w:rsidR="007F75C2">
        <w:t xml:space="preserve">may </w:t>
      </w:r>
      <w:r w:rsidR="00C64B0A">
        <w:t>reject CHO directly without further evaluation</w:t>
      </w:r>
      <w:r w:rsidR="00780FA3">
        <w:t xml:space="preserve">, i.e. by sending a </w:t>
      </w:r>
      <w:r w:rsidR="002A0E38">
        <w:rPr>
          <w:i/>
          <w:iCs/>
        </w:rPr>
        <w:t>HANDOVER FAILURE</w:t>
      </w:r>
      <w:r w:rsidR="00780FA3">
        <w:t xml:space="preserve"> message to the source NG-RAN node</w:t>
      </w:r>
      <w:r w:rsidR="00C64B0A">
        <w:t xml:space="preserve">. </w:t>
      </w:r>
    </w:p>
    <w:p w14:paraId="0B12B13E" w14:textId="0B082DDF" w:rsidR="00E13DEA" w:rsidRPr="00A51D7F" w:rsidRDefault="00780FA3" w:rsidP="00AC2093">
      <w:pPr>
        <w:rPr>
          <w:b/>
          <w:bCs/>
        </w:rPr>
      </w:pPr>
      <w:r w:rsidRPr="00A51D7F">
        <w:rPr>
          <w:b/>
          <w:bCs/>
        </w:rPr>
        <w:t>Proposal</w:t>
      </w:r>
      <w:r w:rsidR="00A51D7F">
        <w:rPr>
          <w:b/>
          <w:bCs/>
        </w:rPr>
        <w:t xml:space="preserve"> </w:t>
      </w:r>
      <w:r w:rsidR="002D024A">
        <w:rPr>
          <w:b/>
          <w:bCs/>
        </w:rPr>
        <w:t>6</w:t>
      </w:r>
      <w:r w:rsidRPr="00A51D7F">
        <w:rPr>
          <w:b/>
          <w:bCs/>
        </w:rPr>
        <w:t xml:space="preserve">: </w:t>
      </w:r>
      <w:r w:rsidR="002A0E38">
        <w:rPr>
          <w:b/>
          <w:bCs/>
        </w:rPr>
        <w:t>For CHO, the</w:t>
      </w:r>
      <w:r w:rsidR="00D029FE" w:rsidRPr="00A51D7F">
        <w:rPr>
          <w:b/>
          <w:bCs/>
        </w:rPr>
        <w:t xml:space="preserve"> candidate </w:t>
      </w:r>
      <w:r w:rsidR="002A0E38">
        <w:rPr>
          <w:b/>
          <w:bCs/>
        </w:rPr>
        <w:t>target</w:t>
      </w:r>
      <w:r w:rsidR="002A0E38" w:rsidRPr="00A51D7F">
        <w:rPr>
          <w:b/>
          <w:bCs/>
        </w:rPr>
        <w:t xml:space="preserve"> </w:t>
      </w:r>
      <w:r w:rsidR="002A0E38">
        <w:rPr>
          <w:b/>
          <w:bCs/>
        </w:rPr>
        <w:t>replies</w:t>
      </w:r>
      <w:r w:rsidR="00D029FE" w:rsidRPr="00A51D7F">
        <w:rPr>
          <w:b/>
          <w:bCs/>
        </w:rPr>
        <w:t xml:space="preserve"> </w:t>
      </w:r>
      <w:r w:rsidR="002A0E38">
        <w:rPr>
          <w:b/>
          <w:bCs/>
        </w:rPr>
        <w:t xml:space="preserve">with the </w:t>
      </w:r>
      <w:r w:rsidR="00A51D7F" w:rsidRPr="00A51D7F">
        <w:rPr>
          <w:b/>
          <w:bCs/>
          <w:i/>
          <w:iCs/>
        </w:rPr>
        <w:t xml:space="preserve">HANDOVER </w:t>
      </w:r>
      <w:r w:rsidR="002A0E38">
        <w:rPr>
          <w:b/>
          <w:bCs/>
          <w:i/>
          <w:iCs/>
        </w:rPr>
        <w:t>FAILURE</w:t>
      </w:r>
      <w:r w:rsidR="002A0E38" w:rsidRPr="00A51D7F">
        <w:rPr>
          <w:b/>
          <w:bCs/>
        </w:rPr>
        <w:t xml:space="preserve"> </w:t>
      </w:r>
      <w:r w:rsidR="00D029FE" w:rsidRPr="00A51D7F">
        <w:rPr>
          <w:b/>
          <w:bCs/>
        </w:rPr>
        <w:t xml:space="preserve">message to the source NG-RAN node </w:t>
      </w:r>
      <w:r w:rsidR="00A51D7F" w:rsidRPr="00A51D7F">
        <w:rPr>
          <w:b/>
          <w:bCs/>
        </w:rPr>
        <w:t xml:space="preserve">if the confidence level of </w:t>
      </w:r>
      <w:r w:rsidR="00225F4E">
        <w:rPr>
          <w:b/>
          <w:bCs/>
        </w:rPr>
        <w:t xml:space="preserve">the </w:t>
      </w:r>
      <w:r w:rsidR="00A51D7F" w:rsidRPr="00A51D7F">
        <w:rPr>
          <w:b/>
          <w:bCs/>
        </w:rPr>
        <w:t xml:space="preserve">received </w:t>
      </w:r>
      <w:r w:rsidR="00A51D7F">
        <w:rPr>
          <w:b/>
          <w:bCs/>
        </w:rPr>
        <w:t xml:space="preserve">CHO </w:t>
      </w:r>
      <w:r w:rsidR="00A51D7F" w:rsidRPr="00A51D7F">
        <w:rPr>
          <w:b/>
          <w:bCs/>
        </w:rPr>
        <w:t>request is low.</w:t>
      </w:r>
    </w:p>
    <w:p w14:paraId="08895D74" w14:textId="779E0F25" w:rsidR="000D3E8E" w:rsidRDefault="008F74B0">
      <w:r>
        <w:t xml:space="preserve">Since </w:t>
      </w:r>
      <w:r w:rsidR="00587B11">
        <w:t xml:space="preserve">for CHO </w:t>
      </w:r>
      <w:r>
        <w:t xml:space="preserve">the </w:t>
      </w:r>
      <w:r w:rsidR="00587B11">
        <w:t>final cell for HO execution is selected by the UE</w:t>
      </w:r>
      <w:r w:rsidR="007C7541">
        <w:t>, t</w:t>
      </w:r>
      <w:r w:rsidR="00AF43CE">
        <w:t>he</w:t>
      </w:r>
      <w:r w:rsidR="00842192">
        <w:t xml:space="preserve"> above information (i.e.</w:t>
      </w:r>
      <w:r w:rsidR="00905276" w:rsidRPr="00905276">
        <w:t xml:space="preserve"> </w:t>
      </w:r>
      <w:r w:rsidR="00905276">
        <w:t>confidence level, priority, handover execution timing</w:t>
      </w:r>
      <w:r w:rsidR="00842192">
        <w:t>)</w:t>
      </w:r>
      <w:r w:rsidR="00905276">
        <w:t xml:space="preserve"> </w:t>
      </w:r>
      <w:r w:rsidR="000440DA">
        <w:t xml:space="preserve">can </w:t>
      </w:r>
      <w:r w:rsidR="00905276">
        <w:t>also be included in the CHO configuration towards UE over RRC signaling</w:t>
      </w:r>
      <w:r w:rsidR="00EE38C9">
        <w:t xml:space="preserve"> to assist UE’s CHO decision</w:t>
      </w:r>
      <w:r w:rsidR="00905276">
        <w:t>.</w:t>
      </w:r>
      <w:r w:rsidR="00D73B6E">
        <w:t xml:space="preserve"> </w:t>
      </w:r>
    </w:p>
    <w:p w14:paraId="381DAB7C" w14:textId="20DAEDC5" w:rsidR="0080243C" w:rsidRDefault="0080243C" w:rsidP="0080243C">
      <w:pPr>
        <w:rPr>
          <w:b/>
          <w:bCs/>
        </w:rPr>
      </w:pPr>
      <w:r w:rsidRPr="00A51D7F">
        <w:rPr>
          <w:b/>
          <w:bCs/>
        </w:rPr>
        <w:t>Proposal</w:t>
      </w:r>
      <w:r>
        <w:rPr>
          <w:b/>
          <w:bCs/>
        </w:rPr>
        <w:t xml:space="preserve"> </w:t>
      </w:r>
      <w:r w:rsidR="002D024A">
        <w:rPr>
          <w:b/>
          <w:bCs/>
        </w:rPr>
        <w:t>7</w:t>
      </w:r>
      <w:r w:rsidRPr="00A51D7F">
        <w:rPr>
          <w:b/>
          <w:bCs/>
        </w:rPr>
        <w:t xml:space="preserve">: </w:t>
      </w:r>
      <w:r>
        <w:rPr>
          <w:b/>
          <w:bCs/>
        </w:rPr>
        <w:t xml:space="preserve">The source NG-RAN node includes </w:t>
      </w:r>
      <w:r w:rsidR="00587B11">
        <w:rPr>
          <w:b/>
          <w:bCs/>
        </w:rPr>
        <w:t xml:space="preserve">the (1) </w:t>
      </w:r>
      <w:r>
        <w:rPr>
          <w:b/>
          <w:bCs/>
        </w:rPr>
        <w:t>confidence level</w:t>
      </w:r>
      <w:r w:rsidR="00587B11">
        <w:rPr>
          <w:b/>
          <w:bCs/>
        </w:rPr>
        <w:t xml:space="preserve">; (2) </w:t>
      </w:r>
      <w:r>
        <w:rPr>
          <w:b/>
          <w:bCs/>
        </w:rPr>
        <w:t>priority</w:t>
      </w:r>
      <w:r w:rsidR="00587B11">
        <w:rPr>
          <w:b/>
          <w:bCs/>
        </w:rPr>
        <w:t xml:space="preserve">; (3) </w:t>
      </w:r>
      <w:r>
        <w:rPr>
          <w:b/>
          <w:bCs/>
        </w:rPr>
        <w:t>handover execution timing</w:t>
      </w:r>
      <w:r w:rsidR="00B97D4F">
        <w:rPr>
          <w:b/>
          <w:bCs/>
        </w:rPr>
        <w:t xml:space="preserve"> in the CHO configuration to the UE</w:t>
      </w:r>
      <w:r w:rsidRPr="00A51D7F">
        <w:rPr>
          <w:b/>
          <w:bCs/>
        </w:rPr>
        <w:t>.</w:t>
      </w:r>
    </w:p>
    <w:p w14:paraId="2034DF0F" w14:textId="7750D014" w:rsidR="00CC52CC" w:rsidRDefault="00587B11" w:rsidP="0021321E">
      <w:r>
        <w:t>In legacy CHO</w:t>
      </w:r>
      <w:r w:rsidR="00CC52CC">
        <w:t xml:space="preserve">, the UEs selects the cell </w:t>
      </w:r>
      <w:r>
        <w:t xml:space="preserve">for HO execution </w:t>
      </w:r>
      <w:r w:rsidR="00CC52CC">
        <w:t xml:space="preserve">based on the </w:t>
      </w:r>
      <w:r>
        <w:t xml:space="preserve">configured </w:t>
      </w:r>
      <w:r w:rsidR="00CC52CC">
        <w:t xml:space="preserve">trigger event, i.e. CondEvent A3/A5, which are based on the measurement report for the corresponding cell. </w:t>
      </w:r>
      <w:r>
        <w:t>And it was left up to UE implementation which cell to choose to execute when several</w:t>
      </w:r>
      <w:r w:rsidR="00CC52CC">
        <w:t xml:space="preserve"> candidate cells </w:t>
      </w:r>
      <w:r>
        <w:t xml:space="preserve">are triggered simultaneously. In this case, we think that those  </w:t>
      </w:r>
      <w:r w:rsidR="00CC52CC">
        <w:t xml:space="preserve">information </w:t>
      </w:r>
      <w:r>
        <w:t xml:space="preserve">(i.e. </w:t>
      </w:r>
      <w:r w:rsidR="00CC52CC">
        <w:t>predicted priority</w:t>
      </w:r>
      <w:r w:rsidR="001C6BAD">
        <w:t xml:space="preserve"> and</w:t>
      </w:r>
      <w:r>
        <w:t>/or</w:t>
      </w:r>
      <w:r w:rsidR="001C6BAD">
        <w:t xml:space="preserve"> confidence level</w:t>
      </w:r>
      <w:r>
        <w:t>) could be used as a tie breaker</w:t>
      </w:r>
      <w:r w:rsidR="00CC52CC">
        <w:t xml:space="preserve">, </w:t>
      </w:r>
      <w:r>
        <w:t xml:space="preserve">i.e. </w:t>
      </w:r>
      <w:r w:rsidR="00CC52CC">
        <w:t>the UE select</w:t>
      </w:r>
      <w:r>
        <w:t>s</w:t>
      </w:r>
      <w:r w:rsidR="00CC52CC">
        <w:t xml:space="preserve"> one with higher priority</w:t>
      </w:r>
      <w:r w:rsidR="001C6BAD">
        <w:t xml:space="preserve"> or higher confidence level</w:t>
      </w:r>
      <w:r w:rsidR="00CC52CC">
        <w:t>, which also represent</w:t>
      </w:r>
      <w:r>
        <w:t>s</w:t>
      </w:r>
      <w:r w:rsidR="00CC52CC">
        <w:t xml:space="preserve"> </w:t>
      </w:r>
      <w:r>
        <w:t xml:space="preserve">more </w:t>
      </w:r>
      <w:r w:rsidR="00CC52CC">
        <w:t xml:space="preserve">successful handover.  </w:t>
      </w:r>
    </w:p>
    <w:p w14:paraId="0100AD44" w14:textId="724B8F28" w:rsidR="00587B11" w:rsidRDefault="00CC52CC" w:rsidP="00CC52CC">
      <w:pPr>
        <w:rPr>
          <w:b/>
          <w:bCs/>
        </w:rPr>
      </w:pPr>
      <w:r>
        <w:rPr>
          <w:b/>
          <w:bCs/>
        </w:rPr>
        <w:t xml:space="preserve">Proposal </w:t>
      </w:r>
      <w:r w:rsidR="002D024A">
        <w:rPr>
          <w:b/>
          <w:bCs/>
        </w:rPr>
        <w:t>8</w:t>
      </w:r>
      <w:r>
        <w:rPr>
          <w:b/>
          <w:bCs/>
        </w:rPr>
        <w:t xml:space="preserve">: The </w:t>
      </w:r>
      <w:r w:rsidR="00587B11">
        <w:rPr>
          <w:b/>
          <w:bCs/>
        </w:rPr>
        <w:t xml:space="preserve">confidence level and/or priority configured to the UE as part of CHO configuration should be used to break tie when several candidate cells are triggered simultaneously, rather than left up to UE implementation.  </w:t>
      </w:r>
    </w:p>
    <w:p w14:paraId="5C4B6446" w14:textId="5BEE3E36" w:rsidR="00CC52CC" w:rsidRDefault="00CC52CC" w:rsidP="00CC52CC">
      <w:r>
        <w:t xml:space="preserve">Additionally, </w:t>
      </w:r>
      <w:r w:rsidR="002C45AF">
        <w:t xml:space="preserve">we think that </w:t>
      </w:r>
      <w:r>
        <w:t xml:space="preserve">the predicted handover execution timing </w:t>
      </w:r>
      <w:r w:rsidR="002C45AF">
        <w:t>should</w:t>
      </w:r>
      <w:r>
        <w:t xml:space="preserve"> also be considered as a new conditional trigger event. </w:t>
      </w:r>
      <w:r w:rsidR="002C45AF">
        <w:t>With this, a</w:t>
      </w:r>
      <w:r>
        <w:t xml:space="preserve"> UE c</w:t>
      </w:r>
      <w:r w:rsidR="002C45AF">
        <w:t>ould</w:t>
      </w:r>
      <w:r>
        <w:t xml:space="preserve"> simply </w:t>
      </w:r>
      <w:r w:rsidR="002C45AF">
        <w:t xml:space="preserve">be made to </w:t>
      </w:r>
      <w:r>
        <w:t xml:space="preserve">perform CHO towards one candidate cell </w:t>
      </w:r>
      <w:r w:rsidR="002C45AF">
        <w:t>when</w:t>
      </w:r>
      <w:r>
        <w:t xml:space="preserve"> its handover execution timing is met</w:t>
      </w:r>
      <w:r w:rsidR="002C45AF">
        <w:t xml:space="preserve">, without any measurement efforts. </w:t>
      </w:r>
      <w:r>
        <w:t xml:space="preserve"> </w:t>
      </w:r>
    </w:p>
    <w:p w14:paraId="5352C352" w14:textId="478B8128" w:rsidR="00CC52CC" w:rsidRDefault="00CC52CC" w:rsidP="00CC52CC">
      <w:pPr>
        <w:rPr>
          <w:b/>
          <w:bCs/>
        </w:rPr>
      </w:pPr>
      <w:r>
        <w:rPr>
          <w:b/>
          <w:bCs/>
        </w:rPr>
        <w:t xml:space="preserve">Proposal </w:t>
      </w:r>
      <w:r w:rsidR="002D024A">
        <w:rPr>
          <w:b/>
          <w:bCs/>
        </w:rPr>
        <w:t>9</w:t>
      </w:r>
      <w:r>
        <w:rPr>
          <w:b/>
          <w:bCs/>
        </w:rPr>
        <w:t xml:space="preserve">: </w:t>
      </w:r>
      <w:r w:rsidR="00A50E57">
        <w:rPr>
          <w:b/>
          <w:bCs/>
        </w:rPr>
        <w:t>Introduce “p</w:t>
      </w:r>
      <w:r>
        <w:rPr>
          <w:b/>
          <w:bCs/>
        </w:rPr>
        <w:t>redicted handover execution timing</w:t>
      </w:r>
      <w:r w:rsidR="00A50E57">
        <w:rPr>
          <w:b/>
          <w:bCs/>
        </w:rPr>
        <w:t>”</w:t>
      </w:r>
      <w:r>
        <w:rPr>
          <w:b/>
          <w:bCs/>
        </w:rPr>
        <w:t xml:space="preserve"> as a new </w:t>
      </w:r>
      <w:r w:rsidR="002C45AF">
        <w:rPr>
          <w:b/>
          <w:bCs/>
        </w:rPr>
        <w:t>execution condition</w:t>
      </w:r>
      <w:r>
        <w:rPr>
          <w:b/>
          <w:bCs/>
        </w:rPr>
        <w:t xml:space="preserve"> for </w:t>
      </w:r>
      <w:r w:rsidR="00F23CDC">
        <w:rPr>
          <w:b/>
          <w:bCs/>
        </w:rPr>
        <w:t>CHO</w:t>
      </w:r>
      <w:r>
        <w:rPr>
          <w:b/>
          <w:bCs/>
        </w:rPr>
        <w:t>.</w:t>
      </w:r>
    </w:p>
    <w:p w14:paraId="0ED6C8FB" w14:textId="11A3A758" w:rsidR="00CC52CC" w:rsidRDefault="002C45AF" w:rsidP="00CC52CC">
      <w:r>
        <w:t>And c</w:t>
      </w:r>
      <w:r w:rsidR="00CC52CC">
        <w:t xml:space="preserve">onsidering </w:t>
      </w:r>
      <w:r>
        <w:t>a</w:t>
      </w:r>
      <w:r w:rsidR="00CC52CC">
        <w:t xml:space="preserve"> </w:t>
      </w:r>
      <w:r>
        <w:t xml:space="preserve">predicted </w:t>
      </w:r>
      <w:r w:rsidR="00CC52CC">
        <w:t>candidate cell c</w:t>
      </w:r>
      <w:r>
        <w:t>ould</w:t>
      </w:r>
      <w:r w:rsidR="00CC52CC">
        <w:t xml:space="preserve"> become invalid/less-optimal after </w:t>
      </w:r>
      <w:r>
        <w:t>its</w:t>
      </w:r>
      <w:r w:rsidR="00CC52CC">
        <w:t xml:space="preserve"> predicted execution timing, the UE c</w:t>
      </w:r>
      <w:r>
        <w:t xml:space="preserve">ould </w:t>
      </w:r>
      <w:r w:rsidR="00CC52CC">
        <w:t xml:space="preserve">simply </w:t>
      </w:r>
      <w:r>
        <w:t xml:space="preserve">be made </w:t>
      </w:r>
      <w:r w:rsidR="00CC52CC">
        <w:t xml:space="preserve">not consider the candidate cell </w:t>
      </w:r>
      <w:r>
        <w:t xml:space="preserve">when </w:t>
      </w:r>
      <w:r w:rsidR="00CC52CC">
        <w:t>its handover execution timing expires.</w:t>
      </w:r>
    </w:p>
    <w:p w14:paraId="5C98A525" w14:textId="52014064" w:rsidR="006A2679" w:rsidRPr="00A51D7F" w:rsidRDefault="006A2679" w:rsidP="0080243C">
      <w:pPr>
        <w:rPr>
          <w:b/>
          <w:bCs/>
        </w:rPr>
      </w:pPr>
      <w:r>
        <w:rPr>
          <w:b/>
          <w:bCs/>
        </w:rPr>
        <w:t xml:space="preserve">Proposal </w:t>
      </w:r>
      <w:r w:rsidR="009F2DFE">
        <w:rPr>
          <w:b/>
          <w:bCs/>
        </w:rPr>
        <w:t>1</w:t>
      </w:r>
      <w:r w:rsidR="002D024A">
        <w:rPr>
          <w:b/>
          <w:bCs/>
        </w:rPr>
        <w:t>0</w:t>
      </w:r>
      <w:r>
        <w:rPr>
          <w:b/>
          <w:bCs/>
        </w:rPr>
        <w:t xml:space="preserve">: The UE </w:t>
      </w:r>
      <w:r w:rsidR="002C45AF">
        <w:rPr>
          <w:b/>
          <w:bCs/>
        </w:rPr>
        <w:t xml:space="preserve">should </w:t>
      </w:r>
      <w:r w:rsidR="002200E2">
        <w:rPr>
          <w:b/>
          <w:bCs/>
        </w:rPr>
        <w:t xml:space="preserve">not </w:t>
      </w:r>
      <w:r w:rsidR="004F4C2C">
        <w:rPr>
          <w:b/>
          <w:bCs/>
        </w:rPr>
        <w:t xml:space="preserve">select </w:t>
      </w:r>
      <w:r w:rsidR="009C3F80">
        <w:rPr>
          <w:b/>
          <w:bCs/>
        </w:rPr>
        <w:t>a CHO candidate cell</w:t>
      </w:r>
      <w:r w:rsidR="00A01CA3">
        <w:rPr>
          <w:b/>
          <w:bCs/>
        </w:rPr>
        <w:t xml:space="preserve"> </w:t>
      </w:r>
      <w:r w:rsidR="004F4C2C">
        <w:rPr>
          <w:b/>
          <w:bCs/>
        </w:rPr>
        <w:t xml:space="preserve">for handover </w:t>
      </w:r>
      <w:r w:rsidR="002200E2">
        <w:rPr>
          <w:b/>
          <w:bCs/>
        </w:rPr>
        <w:t>if</w:t>
      </w:r>
      <w:r w:rsidR="009C3F80">
        <w:rPr>
          <w:b/>
          <w:bCs/>
        </w:rPr>
        <w:t xml:space="preserve"> its handover execution timing expires.</w:t>
      </w:r>
    </w:p>
    <w:p w14:paraId="6134B075" w14:textId="77777777" w:rsidR="00024BC4" w:rsidRDefault="00122B25" w:rsidP="00AC2093">
      <w:pPr>
        <w:rPr>
          <w:b/>
          <w:bCs/>
          <w:i/>
          <w:iCs/>
          <w:u w:val="single"/>
        </w:rPr>
      </w:pPr>
      <w:r w:rsidRPr="00AA7EA5">
        <w:rPr>
          <w:b/>
          <w:bCs/>
          <w:i/>
          <w:iCs/>
          <w:u w:val="single"/>
        </w:rPr>
        <w:t xml:space="preserve">UE </w:t>
      </w:r>
      <w:r w:rsidR="00024BC4">
        <w:rPr>
          <w:b/>
          <w:bCs/>
          <w:i/>
          <w:iCs/>
          <w:u w:val="single"/>
        </w:rPr>
        <w:t>T</w:t>
      </w:r>
      <w:r w:rsidRPr="00AA7EA5">
        <w:rPr>
          <w:b/>
          <w:bCs/>
          <w:i/>
          <w:iCs/>
          <w:u w:val="single"/>
        </w:rPr>
        <w:t xml:space="preserve">raffic </w:t>
      </w:r>
      <w:r w:rsidR="00024BC4">
        <w:rPr>
          <w:b/>
          <w:bCs/>
          <w:i/>
          <w:iCs/>
          <w:u w:val="single"/>
        </w:rPr>
        <w:t>P</w:t>
      </w:r>
      <w:r w:rsidRPr="00AA7EA5">
        <w:rPr>
          <w:b/>
          <w:bCs/>
          <w:i/>
          <w:iCs/>
          <w:u w:val="single"/>
        </w:rPr>
        <w:t>rediction</w:t>
      </w:r>
    </w:p>
    <w:p w14:paraId="7ED69833" w14:textId="6E698691" w:rsidR="00006352" w:rsidRDefault="00006352" w:rsidP="00AC2093">
      <w:r>
        <w:lastRenderedPageBreak/>
        <w:t xml:space="preserve">As captured in [1], whether </w:t>
      </w:r>
      <w:r w:rsidR="0021321E">
        <w:t xml:space="preserve">the </w:t>
      </w:r>
      <w:r>
        <w:t xml:space="preserve">UE traffic prediction is used internally or shared </w:t>
      </w:r>
      <w:r w:rsidR="0021321E">
        <w:t xml:space="preserve">with </w:t>
      </w:r>
      <w:r>
        <w:t>the neighbouring NG-RAN node</w:t>
      </w:r>
      <w:r w:rsidR="0021321E">
        <w:t>s</w:t>
      </w:r>
      <w:r>
        <w:t xml:space="preserve"> is left to normative work. </w:t>
      </w:r>
    </w:p>
    <w:tbl>
      <w:tblPr>
        <w:tblStyle w:val="TableGrid"/>
        <w:tblW w:w="0" w:type="auto"/>
        <w:tblLook w:val="04A0" w:firstRow="1" w:lastRow="0" w:firstColumn="1" w:lastColumn="0" w:noHBand="0" w:noVBand="1"/>
      </w:tblPr>
      <w:tblGrid>
        <w:gridCol w:w="9629"/>
      </w:tblGrid>
      <w:tr w:rsidR="00006352" w14:paraId="239FB735" w14:textId="77777777" w:rsidTr="00006352">
        <w:tc>
          <w:tcPr>
            <w:tcW w:w="9629" w:type="dxa"/>
          </w:tcPr>
          <w:p w14:paraId="2EAFA6D3" w14:textId="6AA0AB0A" w:rsidR="00006352" w:rsidRDefault="00006352" w:rsidP="00AC2093">
            <w:r w:rsidRPr="00006352">
              <w:rPr>
                <w:rFonts w:ascii="TimesNewRomanPSMT" w:hAnsi="TimesNewRomanPSMT"/>
                <w:color w:val="000000"/>
              </w:rPr>
              <w:t>UE traffic prediction (will be used by the RAN node internally and the details are left to normative work phase)</w:t>
            </w:r>
          </w:p>
        </w:tc>
      </w:tr>
    </w:tbl>
    <w:p w14:paraId="2856B74C" w14:textId="2FF9DF74" w:rsidR="00006352" w:rsidRDefault="0021321E" w:rsidP="00DF769D">
      <w:pPr>
        <w:spacing w:before="240"/>
      </w:pPr>
      <w:r>
        <w:t>For this, we believe t</w:t>
      </w:r>
      <w:r w:rsidR="00A45753">
        <w:t xml:space="preserve">here are some benefits of sharing the predicted UE traffic to the </w:t>
      </w:r>
      <w:r w:rsidR="001D568A">
        <w:t>potential target</w:t>
      </w:r>
      <w:r w:rsidR="009B6693">
        <w:t>:</w:t>
      </w:r>
    </w:p>
    <w:p w14:paraId="0615B2C6" w14:textId="1FFE3637" w:rsidR="009B6693" w:rsidRDefault="009B6693" w:rsidP="00DF769D">
      <w:pPr>
        <w:ind w:left="284"/>
      </w:pPr>
      <w:r>
        <w:t xml:space="preserve">1) The </w:t>
      </w:r>
      <w:r w:rsidR="001D568A">
        <w:t>target</w:t>
      </w:r>
      <w:r>
        <w:t xml:space="preserve"> can decide whether to reject or </w:t>
      </w:r>
      <w:r w:rsidR="00AD1B04">
        <w:t xml:space="preserve">accept the UE’s predicted handover based on the predicted UE traffic and </w:t>
      </w:r>
      <w:r w:rsidR="001D568A">
        <w:t xml:space="preserve">also considering </w:t>
      </w:r>
      <w:r w:rsidR="00AD1B04">
        <w:t>its own current/future resource status</w:t>
      </w:r>
      <w:r w:rsidR="00801956">
        <w:t xml:space="preserve"> (if available)</w:t>
      </w:r>
      <w:r w:rsidR="00F10FA0">
        <w:t>.</w:t>
      </w:r>
    </w:p>
    <w:p w14:paraId="10FC1601" w14:textId="24DA0353" w:rsidR="00AD1B04" w:rsidRDefault="00AD1B04" w:rsidP="00DF769D">
      <w:pPr>
        <w:ind w:left="284"/>
      </w:pPr>
      <w:r>
        <w:t xml:space="preserve">2) </w:t>
      </w:r>
      <w:r w:rsidR="00781FD6">
        <w:t>T</w:t>
      </w:r>
      <w:r>
        <w:t xml:space="preserve">he </w:t>
      </w:r>
      <w:r w:rsidR="001D568A">
        <w:t>target</w:t>
      </w:r>
      <w:r>
        <w:t xml:space="preserve"> can prepare </w:t>
      </w:r>
      <w:r w:rsidR="00781FD6">
        <w:t>suitable resource reservation</w:t>
      </w:r>
      <w:r w:rsidR="001D568A">
        <w:t>s</w:t>
      </w:r>
      <w:r w:rsidR="00F10FA0">
        <w:t xml:space="preserve"> and configuration</w:t>
      </w:r>
      <w:r w:rsidR="001D568A">
        <w:t>s</w:t>
      </w:r>
      <w:r w:rsidR="00781FD6">
        <w:t xml:space="preserve"> for the predicted UE handover, </w:t>
      </w:r>
      <w:r w:rsidR="00F10FA0">
        <w:t xml:space="preserve">which can reduce </w:t>
      </w:r>
      <w:r w:rsidR="001D568A">
        <w:t xml:space="preserve">waste of </w:t>
      </w:r>
      <w:r w:rsidR="00F10FA0">
        <w:t>resource</w:t>
      </w:r>
      <w:r w:rsidR="001D568A">
        <w:t>s</w:t>
      </w:r>
      <w:r w:rsidR="00F10FA0">
        <w:t xml:space="preserve"> </w:t>
      </w:r>
      <w:r w:rsidR="001D568A">
        <w:t>in the target node.</w:t>
      </w:r>
    </w:p>
    <w:p w14:paraId="19769E12" w14:textId="75397481" w:rsidR="00122B25" w:rsidRPr="00461B5B" w:rsidRDefault="00F10FA0" w:rsidP="00AC2093">
      <w:r>
        <w:rPr>
          <w:b/>
          <w:bCs/>
        </w:rPr>
        <w:t>Proposal 1</w:t>
      </w:r>
      <w:r w:rsidR="002D024A">
        <w:rPr>
          <w:b/>
          <w:bCs/>
        </w:rPr>
        <w:t>1</w:t>
      </w:r>
      <w:r>
        <w:rPr>
          <w:b/>
          <w:bCs/>
        </w:rPr>
        <w:t xml:space="preserve">: The source NG-RAN node sends </w:t>
      </w:r>
      <w:r w:rsidR="001D568A">
        <w:rPr>
          <w:b/>
          <w:bCs/>
        </w:rPr>
        <w:t xml:space="preserve">the </w:t>
      </w:r>
      <w:r>
        <w:rPr>
          <w:b/>
          <w:bCs/>
        </w:rPr>
        <w:t xml:space="preserve">UE traffic prediction to the </w:t>
      </w:r>
      <w:r w:rsidR="001D568A">
        <w:rPr>
          <w:b/>
          <w:bCs/>
        </w:rPr>
        <w:t>potential target</w:t>
      </w:r>
      <w:r>
        <w:rPr>
          <w:b/>
          <w:bCs/>
        </w:rPr>
        <w:t xml:space="preserve"> when requesting handover for the UE.</w:t>
      </w:r>
    </w:p>
    <w:p w14:paraId="3C8652FE" w14:textId="77777777" w:rsidR="0034111C" w:rsidRPr="00A10F7A" w:rsidRDefault="00EE7FA7" w:rsidP="00D03902">
      <w:pPr>
        <w:pStyle w:val="Heading1"/>
        <w:rPr>
          <w:lang w:val="en-US"/>
        </w:rPr>
      </w:pPr>
      <w:r w:rsidRPr="00A10F7A">
        <w:rPr>
          <w:lang w:val="en-US"/>
        </w:rPr>
        <w:t>Conclusion</w:t>
      </w:r>
    </w:p>
    <w:p w14:paraId="68A8B594" w14:textId="52DC80B5"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3274F6">
        <w:rPr>
          <w:lang w:eastAsia="ko-KR"/>
        </w:rPr>
        <w:t xml:space="preserve"> the </w:t>
      </w:r>
      <w:r w:rsidR="003274F6">
        <w:t>stage-2 issues specific for AI/ML-based network energy saving and mobility optimization use cases</w:t>
      </w:r>
      <w:r w:rsidR="00F50561">
        <w:rPr>
          <w:lang w:eastAsia="ko-KR"/>
        </w:rPr>
        <w:t>.</w:t>
      </w:r>
    </w:p>
    <w:p w14:paraId="724BCBE3" w14:textId="4F445685"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38D82126" w14:textId="77777777" w:rsidR="00AD56EB" w:rsidRPr="0062483F" w:rsidRDefault="00AD56EB" w:rsidP="00AD56EB">
      <w:pPr>
        <w:rPr>
          <w:b/>
        </w:rPr>
      </w:pPr>
      <w:r w:rsidRPr="008C16BE">
        <w:rPr>
          <w:b/>
        </w:rPr>
        <w:t xml:space="preserve">Observation 1: AI/ML based network energy saving </w:t>
      </w:r>
      <w:r>
        <w:rPr>
          <w:b/>
        </w:rPr>
        <w:t xml:space="preserve">is </w:t>
      </w:r>
      <w:r w:rsidRPr="00E245DD">
        <w:rPr>
          <w:b/>
        </w:rPr>
        <w:t xml:space="preserve">originated from </w:t>
      </w:r>
      <w:r>
        <w:rPr>
          <w:b/>
        </w:rPr>
        <w:t xml:space="preserve">the </w:t>
      </w:r>
      <w:r w:rsidRPr="00E245DD">
        <w:rPr>
          <w:b/>
        </w:rPr>
        <w:t xml:space="preserve">network energy saving </w:t>
      </w:r>
      <w:r>
        <w:rPr>
          <w:b/>
        </w:rPr>
        <w:t xml:space="preserve">use case </w:t>
      </w:r>
      <w:r w:rsidRPr="00E245DD">
        <w:rPr>
          <w:b/>
        </w:rPr>
        <w:t>in SON</w:t>
      </w:r>
      <w:r>
        <w:rPr>
          <w:b/>
        </w:rPr>
        <w:t xml:space="preserve"> for which cell-level activation/deactivation was supported. </w:t>
      </w:r>
    </w:p>
    <w:p w14:paraId="1E1EADA1" w14:textId="77777777" w:rsidR="00AD56EB" w:rsidRPr="00A95AE6" w:rsidRDefault="00AD56EB" w:rsidP="00AD56EB">
      <w:pPr>
        <w:rPr>
          <w:b/>
          <w:bCs/>
        </w:rPr>
      </w:pPr>
      <w:r>
        <w:rPr>
          <w:b/>
          <w:bCs/>
        </w:rPr>
        <w:t>Observation 2: The target NG-RAN node that is selected based on the UE trajectory predicted by the source NG-RAN node doesn't need to know the predicted UE trajectory during HO preparation.</w:t>
      </w:r>
      <w:r w:rsidDel="00F4227C">
        <w:rPr>
          <w:b/>
          <w:bCs/>
        </w:rPr>
        <w:t xml:space="preserve"> </w:t>
      </w:r>
    </w:p>
    <w:p w14:paraId="074A9D55" w14:textId="77777777" w:rsidR="00AD56EB" w:rsidRPr="00F03FB8" w:rsidRDefault="00AD56EB" w:rsidP="00AD56EB">
      <w:pPr>
        <w:rPr>
          <w:b/>
          <w:bCs/>
        </w:rPr>
      </w:pPr>
      <w:r w:rsidRPr="00F03FB8">
        <w:rPr>
          <w:b/>
          <w:bCs/>
        </w:rPr>
        <w:t xml:space="preserve">Observation 3: </w:t>
      </w:r>
      <w:r>
        <w:rPr>
          <w:b/>
          <w:bCs/>
        </w:rPr>
        <w:t>Predicting</w:t>
      </w:r>
      <w:r w:rsidRPr="00F03FB8">
        <w:rPr>
          <w:b/>
          <w:bCs/>
        </w:rPr>
        <w:t xml:space="preserve"> multiple handover target </w:t>
      </w:r>
      <w:r>
        <w:rPr>
          <w:b/>
        </w:rPr>
        <w:t>cells</w:t>
      </w:r>
      <w:r w:rsidRPr="00F03FB8">
        <w:rPr>
          <w:b/>
          <w:bCs/>
        </w:rPr>
        <w:t xml:space="preserve"> as </w:t>
      </w:r>
      <w:r>
        <w:rPr>
          <w:b/>
          <w:bCs/>
        </w:rPr>
        <w:t xml:space="preserve">the </w:t>
      </w:r>
      <w:r w:rsidRPr="00F03FB8">
        <w:rPr>
          <w:b/>
          <w:bCs/>
        </w:rPr>
        <w:t xml:space="preserve">output </w:t>
      </w:r>
      <w:r>
        <w:rPr>
          <w:b/>
          <w:bCs/>
        </w:rPr>
        <w:t xml:space="preserve">of AI/ML based mobility optimization </w:t>
      </w:r>
      <w:r w:rsidRPr="00F03FB8">
        <w:rPr>
          <w:b/>
          <w:bCs/>
        </w:rPr>
        <w:t xml:space="preserve">can help reduce </w:t>
      </w:r>
      <w:r>
        <w:rPr>
          <w:b/>
          <w:bCs/>
        </w:rPr>
        <w:t>delay</w:t>
      </w:r>
      <w:r w:rsidRPr="00F03FB8">
        <w:rPr>
          <w:b/>
          <w:bCs/>
        </w:rPr>
        <w:t xml:space="preserve"> </w:t>
      </w:r>
      <w:r>
        <w:rPr>
          <w:b/>
          <w:bCs/>
        </w:rPr>
        <w:t>in case</w:t>
      </w:r>
      <w:r w:rsidRPr="00F03FB8">
        <w:rPr>
          <w:b/>
          <w:bCs/>
        </w:rPr>
        <w:t xml:space="preserve"> handover failure happens.</w:t>
      </w:r>
    </w:p>
    <w:p w14:paraId="2B9353F3" w14:textId="77777777" w:rsidR="00AD56EB" w:rsidRPr="00DF769D" w:rsidRDefault="00AD56EB" w:rsidP="00AD56EB">
      <w:pPr>
        <w:rPr>
          <w:b/>
          <w:bCs/>
        </w:rPr>
      </w:pPr>
      <w:r>
        <w:rPr>
          <w:b/>
          <w:bCs/>
        </w:rPr>
        <w:t xml:space="preserve">Observation 4: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2A907CA5" w14:textId="77777777" w:rsidR="00AD56EB" w:rsidRPr="00270058" w:rsidRDefault="00AD56EB" w:rsidP="00AD56EB">
      <w:pPr>
        <w:rPr>
          <w:b/>
          <w:bCs/>
        </w:rPr>
      </w:pPr>
      <w:r w:rsidRPr="00270058">
        <w:rPr>
          <w:b/>
          <w:bCs/>
        </w:rPr>
        <w:t xml:space="preserve">Observation </w:t>
      </w:r>
      <w:r>
        <w:rPr>
          <w:b/>
          <w:bCs/>
        </w:rPr>
        <w:t>5</w:t>
      </w:r>
      <w:r w:rsidRPr="00270058">
        <w:rPr>
          <w:b/>
          <w:bCs/>
        </w:rPr>
        <w:t xml:space="preserve">: Providing </w:t>
      </w:r>
      <w:r>
        <w:rPr>
          <w:b/>
          <w:bCs/>
        </w:rPr>
        <w:t xml:space="preserve">the </w:t>
      </w:r>
      <w:r w:rsidRPr="00270058">
        <w:rPr>
          <w:b/>
          <w:bCs/>
        </w:rPr>
        <w:t xml:space="preserve">predicted handover execution timing to </w:t>
      </w:r>
      <w:r>
        <w:rPr>
          <w:b/>
          <w:bCs/>
        </w:rPr>
        <w:t xml:space="preserve">the </w:t>
      </w:r>
      <w:r w:rsidRPr="00270058">
        <w:rPr>
          <w:b/>
          <w:bCs/>
        </w:rPr>
        <w:t>p</w:t>
      </w:r>
      <w:r>
        <w:rPr>
          <w:b/>
          <w:bCs/>
        </w:rPr>
        <w:t>otential</w:t>
      </w:r>
      <w:r w:rsidRPr="00270058">
        <w:rPr>
          <w:b/>
          <w:bCs/>
        </w:rPr>
        <w:t xml:space="preserve"> target cell has </w:t>
      </w:r>
      <w:r>
        <w:rPr>
          <w:b/>
          <w:bCs/>
        </w:rPr>
        <w:t xml:space="preserve">the </w:t>
      </w:r>
      <w:r w:rsidRPr="00270058">
        <w:rPr>
          <w:b/>
          <w:bCs/>
        </w:rPr>
        <w:t xml:space="preserve">following advantages: 1) </w:t>
      </w:r>
      <w:r>
        <w:rPr>
          <w:b/>
          <w:bCs/>
        </w:rPr>
        <w:t>the target can</w:t>
      </w:r>
      <w:r w:rsidRPr="00270058">
        <w:rPr>
          <w:b/>
          <w:bCs/>
        </w:rPr>
        <w:t xml:space="preserve"> prepare resources for potential handover UEs; 2) the target cell </w:t>
      </w:r>
      <w:r>
        <w:rPr>
          <w:b/>
          <w:bCs/>
        </w:rPr>
        <w:t>may take its future status into account for admission control, at the received predicted handover execution timing</w:t>
      </w:r>
      <w:r w:rsidRPr="00270058">
        <w:rPr>
          <w:b/>
          <w:bCs/>
        </w:rPr>
        <w:t xml:space="preserve">. </w:t>
      </w:r>
    </w:p>
    <w:p w14:paraId="0364CA2D" w14:textId="77777777" w:rsidR="00AD56EB" w:rsidRPr="008C16BE" w:rsidRDefault="00AD56EB" w:rsidP="00AD56EB">
      <w:pPr>
        <w:rPr>
          <w:b/>
        </w:rPr>
      </w:pPr>
      <w:r w:rsidRPr="008C16BE">
        <w:rPr>
          <w:b/>
        </w:rPr>
        <w:t xml:space="preserve">Proposal 1: </w:t>
      </w:r>
      <w:r>
        <w:rPr>
          <w:b/>
        </w:rPr>
        <w:t>In our</w:t>
      </w:r>
      <w:r w:rsidRPr="008C16BE">
        <w:rPr>
          <w:b/>
        </w:rPr>
        <w:t xml:space="preserve"> Rel-18 AI/ML for NG-RAN WI</w:t>
      </w:r>
      <w:r>
        <w:rPr>
          <w:b/>
        </w:rPr>
        <w:t xml:space="preserve">, RAN3 to deprioritize and avoid overlapping discussions with </w:t>
      </w:r>
      <w:r w:rsidRPr="008C16BE">
        <w:rPr>
          <w:b/>
        </w:rPr>
        <w:t>RAN1</w:t>
      </w:r>
      <w:r>
        <w:rPr>
          <w:b/>
        </w:rPr>
        <w:t>-led</w:t>
      </w:r>
      <w:r w:rsidRPr="008C16BE">
        <w:rPr>
          <w:b/>
        </w:rPr>
        <w:t xml:space="preserve"> Rel-18 </w:t>
      </w:r>
      <w:r>
        <w:rPr>
          <w:b/>
        </w:rPr>
        <w:t>SI “</w:t>
      </w:r>
      <w:r w:rsidRPr="008C16BE">
        <w:rPr>
          <w:b/>
        </w:rPr>
        <w:t>Study on network energy saving</w:t>
      </w:r>
      <w:r>
        <w:rPr>
          <w:b/>
        </w:rPr>
        <w:t>”</w:t>
      </w:r>
      <w:r w:rsidRPr="008C16BE">
        <w:rPr>
          <w:b/>
        </w:rPr>
        <w:t>.</w:t>
      </w:r>
    </w:p>
    <w:p w14:paraId="4D4EB5EE" w14:textId="77777777" w:rsidR="00AD56EB" w:rsidRDefault="00AD56EB" w:rsidP="00AD56EB">
      <w:pPr>
        <w:rPr>
          <w:b/>
          <w:bCs/>
        </w:rPr>
      </w:pPr>
      <w:r>
        <w:rPr>
          <w:b/>
          <w:bCs/>
        </w:rPr>
        <w:t>Proposal 2: The UE trajectory prediction remains an internal output to the node hosting Model Inference function, without impacting specification.</w:t>
      </w:r>
    </w:p>
    <w:p w14:paraId="30FCF25C" w14:textId="77777777" w:rsidR="00AD56EB" w:rsidRDefault="00AD56EB" w:rsidP="00AD56EB">
      <w:pPr>
        <w:rPr>
          <w:b/>
          <w:bCs/>
        </w:rPr>
      </w:pPr>
      <w:r>
        <w:rPr>
          <w:b/>
          <w:bCs/>
        </w:rPr>
        <w:t>Proposal 3: For normal handover, the AI/ML model for mobility optimization produces multiple handover target cells, together with their (1) estimated arrival probability; (2) priority; (3) handover execution timing and time window.</w:t>
      </w:r>
    </w:p>
    <w:p w14:paraId="22C3B9D1" w14:textId="77777777" w:rsidR="00AD56EB" w:rsidRPr="00660EFF" w:rsidRDefault="00AD56EB" w:rsidP="00AD56EB">
      <w:pPr>
        <w:rPr>
          <w:b/>
          <w:bCs/>
        </w:rPr>
      </w:pPr>
      <w:r w:rsidRPr="00660EFF">
        <w:rPr>
          <w:b/>
          <w:bCs/>
        </w:rPr>
        <w:t xml:space="preserve">Proposal </w:t>
      </w:r>
      <w:r>
        <w:rPr>
          <w:b/>
          <w:bCs/>
        </w:rPr>
        <w:t>4</w:t>
      </w:r>
      <w:r w:rsidRPr="00660EFF">
        <w:rPr>
          <w:b/>
          <w:bCs/>
        </w:rPr>
        <w:t xml:space="preserve">: </w:t>
      </w:r>
      <w:r>
        <w:rPr>
          <w:b/>
          <w:bCs/>
        </w:rPr>
        <w:t>For normal handover, t</w:t>
      </w:r>
      <w:r w:rsidRPr="00660EFF">
        <w:rPr>
          <w:b/>
          <w:bCs/>
        </w:rPr>
        <w:t xml:space="preserve">he source NG-RAN node sends </w:t>
      </w:r>
      <w:r>
        <w:rPr>
          <w:b/>
          <w:bCs/>
        </w:rPr>
        <w:t xml:space="preserve">the predicted </w:t>
      </w:r>
      <w:r w:rsidRPr="00660EFF">
        <w:rPr>
          <w:b/>
          <w:bCs/>
        </w:rPr>
        <w:t xml:space="preserve">handover execution timing </w:t>
      </w:r>
      <w:r>
        <w:rPr>
          <w:b/>
          <w:bCs/>
        </w:rPr>
        <w:t>in the handover request to the potential target cell</w:t>
      </w:r>
      <w:r w:rsidRPr="00660EFF">
        <w:rPr>
          <w:b/>
          <w:bCs/>
        </w:rPr>
        <w:t xml:space="preserve">. </w:t>
      </w:r>
    </w:p>
    <w:p w14:paraId="5A82D4C1" w14:textId="77777777" w:rsidR="00AD56EB" w:rsidRDefault="00AD56EB" w:rsidP="00AD56EB">
      <w:r w:rsidRPr="00DF769D">
        <w:rPr>
          <w:b/>
          <w:bCs/>
        </w:rPr>
        <w:t xml:space="preserve">Proposal </w:t>
      </w:r>
      <w:r>
        <w:rPr>
          <w:b/>
          <w:bCs/>
        </w:rPr>
        <w:t>5</w:t>
      </w:r>
      <w:r w:rsidRPr="00DF769D">
        <w:rPr>
          <w:b/>
          <w:bCs/>
        </w:rPr>
        <w:t xml:space="preserve">: The source NG-RAN node sends priority, confidence level and predicted resource reservation time window to the </w:t>
      </w:r>
      <w:r>
        <w:rPr>
          <w:b/>
          <w:bCs/>
        </w:rPr>
        <w:t>candidate target</w:t>
      </w:r>
      <w:r w:rsidRPr="00DF769D">
        <w:rPr>
          <w:b/>
          <w:bCs/>
        </w:rPr>
        <w:t xml:space="preserve"> when requesting CHO for the UE(s).</w:t>
      </w:r>
      <w:r>
        <w:t xml:space="preserve"> </w:t>
      </w:r>
    </w:p>
    <w:p w14:paraId="010ED959" w14:textId="77777777" w:rsidR="00AD56EB" w:rsidRPr="00A51D7F" w:rsidRDefault="00AD56EB" w:rsidP="00AD56EB">
      <w:pPr>
        <w:rPr>
          <w:b/>
          <w:bCs/>
        </w:rPr>
      </w:pPr>
      <w:r w:rsidRPr="00A51D7F">
        <w:rPr>
          <w:b/>
          <w:bCs/>
        </w:rPr>
        <w:t>Proposal</w:t>
      </w:r>
      <w:r>
        <w:rPr>
          <w:b/>
          <w:bCs/>
        </w:rPr>
        <w:t xml:space="preserve"> 6</w:t>
      </w:r>
      <w:r w:rsidRPr="00A51D7F">
        <w:rPr>
          <w:b/>
          <w:bCs/>
        </w:rPr>
        <w:t xml:space="preserve">: </w:t>
      </w:r>
      <w:r>
        <w:rPr>
          <w:b/>
          <w:bCs/>
        </w:rPr>
        <w:t>For CHO, the</w:t>
      </w:r>
      <w:r w:rsidRPr="00A51D7F">
        <w:rPr>
          <w:b/>
          <w:bCs/>
        </w:rPr>
        <w:t xml:space="preserve"> candidate </w:t>
      </w:r>
      <w:r>
        <w:rPr>
          <w:b/>
          <w:bCs/>
        </w:rPr>
        <w:t>target</w:t>
      </w:r>
      <w:r w:rsidRPr="00A51D7F">
        <w:rPr>
          <w:b/>
          <w:bCs/>
        </w:rPr>
        <w:t xml:space="preserve"> </w:t>
      </w:r>
      <w:r>
        <w:rPr>
          <w:b/>
          <w:bCs/>
        </w:rPr>
        <w:t>replies</w:t>
      </w:r>
      <w:r w:rsidRPr="00A51D7F">
        <w:rPr>
          <w:b/>
          <w:bCs/>
        </w:rPr>
        <w:t xml:space="preserve"> </w:t>
      </w:r>
      <w:r>
        <w:rPr>
          <w:b/>
          <w:bCs/>
        </w:rPr>
        <w:t xml:space="preserve">with the </w:t>
      </w:r>
      <w:r w:rsidRPr="00A51D7F">
        <w:rPr>
          <w:b/>
          <w:bCs/>
          <w:i/>
          <w:iCs/>
        </w:rPr>
        <w:t xml:space="preserve">HANDOVER </w:t>
      </w:r>
      <w:r>
        <w:rPr>
          <w:b/>
          <w:bCs/>
          <w:i/>
          <w:iCs/>
        </w:rPr>
        <w:t>FAILURE</w:t>
      </w:r>
      <w:r w:rsidRPr="00A51D7F">
        <w:rPr>
          <w:b/>
          <w:bCs/>
        </w:rPr>
        <w:t xml:space="preserve"> message to the source NG-RAN node if the confidence level of </w:t>
      </w:r>
      <w:r>
        <w:rPr>
          <w:b/>
          <w:bCs/>
        </w:rPr>
        <w:t xml:space="preserve">the </w:t>
      </w:r>
      <w:r w:rsidRPr="00A51D7F">
        <w:rPr>
          <w:b/>
          <w:bCs/>
        </w:rPr>
        <w:t xml:space="preserve">received </w:t>
      </w:r>
      <w:r>
        <w:rPr>
          <w:b/>
          <w:bCs/>
        </w:rPr>
        <w:t xml:space="preserve">CHO </w:t>
      </w:r>
      <w:r w:rsidRPr="00A51D7F">
        <w:rPr>
          <w:b/>
          <w:bCs/>
        </w:rPr>
        <w:t>request is low.</w:t>
      </w:r>
    </w:p>
    <w:p w14:paraId="050DA345" w14:textId="77777777" w:rsidR="00AD56EB" w:rsidRDefault="00AD56EB" w:rsidP="00AD56EB">
      <w:pPr>
        <w:rPr>
          <w:b/>
          <w:bCs/>
        </w:rPr>
      </w:pPr>
      <w:r w:rsidRPr="00A51D7F">
        <w:rPr>
          <w:b/>
          <w:bCs/>
        </w:rPr>
        <w:t>Proposal</w:t>
      </w:r>
      <w:r>
        <w:rPr>
          <w:b/>
          <w:bCs/>
        </w:rPr>
        <w:t xml:space="preserve"> 7</w:t>
      </w:r>
      <w:r w:rsidRPr="00A51D7F">
        <w:rPr>
          <w:b/>
          <w:bCs/>
        </w:rPr>
        <w:t xml:space="preserve">: </w:t>
      </w:r>
      <w:r>
        <w:rPr>
          <w:b/>
          <w:bCs/>
        </w:rPr>
        <w:t>The source NG-RAN node includes the (1) confidence level; (2) priority; (3) handover execution timing in the CHO configuration to the UE</w:t>
      </w:r>
      <w:r w:rsidRPr="00A51D7F">
        <w:rPr>
          <w:b/>
          <w:bCs/>
        </w:rPr>
        <w:t>.</w:t>
      </w:r>
    </w:p>
    <w:p w14:paraId="042391F1" w14:textId="77777777" w:rsidR="00AD56EB" w:rsidRDefault="00AD56EB" w:rsidP="00AD56EB">
      <w:pPr>
        <w:rPr>
          <w:b/>
          <w:bCs/>
        </w:rPr>
      </w:pPr>
      <w:r>
        <w:rPr>
          <w:b/>
          <w:bCs/>
        </w:rPr>
        <w:lastRenderedPageBreak/>
        <w:t xml:space="preserve">Proposal 8: The confidence level and/or priority configured to the UE as part of CHO configuration should be used to break tie when several candidate cells are triggered simultaneously, rather than left up to UE implementation.  </w:t>
      </w:r>
    </w:p>
    <w:p w14:paraId="68C50B1A" w14:textId="77777777" w:rsidR="00AD56EB" w:rsidRDefault="00AD56EB" w:rsidP="00AD56EB">
      <w:pPr>
        <w:rPr>
          <w:b/>
          <w:bCs/>
        </w:rPr>
      </w:pPr>
      <w:r>
        <w:rPr>
          <w:b/>
          <w:bCs/>
        </w:rPr>
        <w:t>Proposal 9: Introduce “predicted handover execution timing” as a new execution condition for CHO.</w:t>
      </w:r>
    </w:p>
    <w:p w14:paraId="142948DA" w14:textId="77777777" w:rsidR="00AD56EB" w:rsidRPr="00A51D7F" w:rsidRDefault="00AD56EB" w:rsidP="00AD56EB">
      <w:pPr>
        <w:rPr>
          <w:b/>
          <w:bCs/>
        </w:rPr>
      </w:pPr>
      <w:r>
        <w:rPr>
          <w:b/>
          <w:bCs/>
        </w:rPr>
        <w:t>Proposal 10: The UE should not select a CHO candidate cell for handover if its handover execution timing expires.</w:t>
      </w:r>
    </w:p>
    <w:p w14:paraId="01A50375" w14:textId="77777777" w:rsidR="00AD56EB" w:rsidRPr="00461B5B" w:rsidRDefault="00AD56EB" w:rsidP="00AD56EB">
      <w:r>
        <w:rPr>
          <w:b/>
          <w:bCs/>
        </w:rPr>
        <w:t>Proposal 11: The source NG-RAN node sends the UE traffic prediction to the potential target when requesting handover for the UE.</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F7AAE93" w14:textId="5222F64F" w:rsidR="005743E8" w:rsidRDefault="005A12BF" w:rsidP="005A12BF">
      <w:bookmarkStart w:id="4" w:name="_Ref78919169"/>
      <w:bookmarkEnd w:id="4"/>
      <w:r>
        <w:t xml:space="preserve">[1] </w:t>
      </w:r>
      <w:r w:rsidRPr="00D35484">
        <w:t>TR</w:t>
      </w:r>
      <w:r w:rsidR="00E245DD">
        <w:t xml:space="preserve"> </w:t>
      </w:r>
      <w:r w:rsidRPr="00D35484">
        <w:t>37.817, Study on enhancement for Data Collection for NR and EN-DC</w:t>
      </w:r>
    </w:p>
    <w:p w14:paraId="69339AAF" w14:textId="77DF6D75" w:rsidR="005A12BF" w:rsidRDefault="00211E86" w:rsidP="005A12BF">
      <w:r>
        <w:t xml:space="preserve">[2] </w:t>
      </w:r>
      <w:r w:rsidR="00DD6AE5">
        <w:t>R3-224771</w:t>
      </w:r>
      <w:r>
        <w:t xml:space="preserve">, </w:t>
      </w:r>
      <w:r w:rsidR="00DD6AE5">
        <w:t>"</w:t>
      </w:r>
      <w:r w:rsidR="00DD6AE5" w:rsidRPr="00DD6AE5">
        <w:t>Discussion on Common Aspects in Stage 2 of AI/ML based Use Cases</w:t>
      </w:r>
      <w:r w:rsidR="00DD6AE5">
        <w:t>"</w:t>
      </w:r>
      <w:r>
        <w:t>, Intel Corporation</w:t>
      </w:r>
    </w:p>
    <w:p w14:paraId="255B7F80" w14:textId="4A445056" w:rsidR="007E6708" w:rsidRDefault="007E6708" w:rsidP="005A12BF">
      <w:r>
        <w:t>[3] RP-</w:t>
      </w:r>
      <w:r w:rsidR="00AA7A72" w:rsidRPr="00AA7A72">
        <w:t>213554</w:t>
      </w:r>
      <w:r w:rsidR="00AA7A72">
        <w:t>, Study on network energy savings</w:t>
      </w:r>
    </w:p>
    <w:sectPr w:rsidR="007E6708"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A508" w14:textId="77777777" w:rsidR="00EA6C07" w:rsidRDefault="00EA6C07">
      <w:r>
        <w:separator/>
      </w:r>
    </w:p>
  </w:endnote>
  <w:endnote w:type="continuationSeparator" w:id="0">
    <w:p w14:paraId="714ABF8F" w14:textId="77777777" w:rsidR="00EA6C07" w:rsidRDefault="00EA6C07">
      <w:r>
        <w:continuationSeparator/>
      </w:r>
    </w:p>
  </w:endnote>
  <w:endnote w:type="continuationNotice" w:id="1">
    <w:p w14:paraId="376A8D9B" w14:textId="77777777" w:rsidR="00EA6C07" w:rsidRDefault="00EA6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863E" w14:textId="77777777" w:rsidR="00EA6C07" w:rsidRDefault="00EA6C07">
      <w:r>
        <w:separator/>
      </w:r>
    </w:p>
  </w:footnote>
  <w:footnote w:type="continuationSeparator" w:id="0">
    <w:p w14:paraId="47F53D1E" w14:textId="77777777" w:rsidR="00EA6C07" w:rsidRDefault="00EA6C07">
      <w:r>
        <w:continuationSeparator/>
      </w:r>
    </w:p>
  </w:footnote>
  <w:footnote w:type="continuationNotice" w:id="1">
    <w:p w14:paraId="157AB18F" w14:textId="77777777" w:rsidR="00EA6C07" w:rsidRDefault="00EA6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1"/>
  </w:num>
  <w:num w:numId="5">
    <w:abstractNumId w:val="2"/>
  </w:num>
  <w:num w:numId="6">
    <w:abstractNumId w:val="13"/>
  </w:num>
  <w:num w:numId="7">
    <w:abstractNumId w:val="18"/>
  </w:num>
  <w:num w:numId="8">
    <w:abstractNumId w:val="17"/>
  </w:num>
  <w:num w:numId="9">
    <w:abstractNumId w:val="19"/>
  </w:num>
  <w:num w:numId="10">
    <w:abstractNumId w:val="14"/>
  </w:num>
  <w:num w:numId="11">
    <w:abstractNumId w:val="8"/>
  </w:num>
  <w:num w:numId="12">
    <w:abstractNumId w:val="16"/>
  </w:num>
  <w:num w:numId="13">
    <w:abstractNumId w:val="7"/>
  </w:num>
  <w:num w:numId="14">
    <w:abstractNumId w:val="26"/>
  </w:num>
  <w:num w:numId="15">
    <w:abstractNumId w:val="21"/>
  </w:num>
  <w:num w:numId="16">
    <w:abstractNumId w:val="5"/>
  </w:num>
  <w:num w:numId="17">
    <w:abstractNumId w:val="11"/>
  </w:num>
  <w:num w:numId="18">
    <w:abstractNumId w:val="6"/>
  </w:num>
  <w:num w:numId="19">
    <w:abstractNumId w:val="24"/>
  </w:num>
  <w:num w:numId="20">
    <w:abstractNumId w:val="25"/>
  </w:num>
  <w:num w:numId="21">
    <w:abstractNumId w:val="12"/>
  </w:num>
  <w:num w:numId="22">
    <w:abstractNumId w:val="3"/>
  </w:num>
  <w:num w:numId="23">
    <w:abstractNumId w:val="4"/>
  </w:num>
  <w:num w:numId="24">
    <w:abstractNumId w:val="15"/>
  </w:num>
  <w:num w:numId="25">
    <w:abstractNumId w:val="10"/>
  </w:num>
  <w:num w:numId="26">
    <w:abstractNumId w:val="9"/>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23C"/>
    <w:rsid w:val="000059B8"/>
    <w:rsid w:val="00005AFE"/>
    <w:rsid w:val="00005BD0"/>
    <w:rsid w:val="00005C0E"/>
    <w:rsid w:val="00005E43"/>
    <w:rsid w:val="00005FB1"/>
    <w:rsid w:val="000061B4"/>
    <w:rsid w:val="00006352"/>
    <w:rsid w:val="000063BE"/>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4D"/>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BC4"/>
    <w:rsid w:val="00024D61"/>
    <w:rsid w:val="00024DA5"/>
    <w:rsid w:val="00024E48"/>
    <w:rsid w:val="00024E88"/>
    <w:rsid w:val="00025153"/>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C6C"/>
    <w:rsid w:val="00031E9A"/>
    <w:rsid w:val="00031FC1"/>
    <w:rsid w:val="00031FEF"/>
    <w:rsid w:val="0003234E"/>
    <w:rsid w:val="00032708"/>
    <w:rsid w:val="00033300"/>
    <w:rsid w:val="000333A7"/>
    <w:rsid w:val="0003382B"/>
    <w:rsid w:val="00033B32"/>
    <w:rsid w:val="00033B86"/>
    <w:rsid w:val="00034114"/>
    <w:rsid w:val="000341A5"/>
    <w:rsid w:val="000341E4"/>
    <w:rsid w:val="0003423E"/>
    <w:rsid w:val="00034333"/>
    <w:rsid w:val="00034425"/>
    <w:rsid w:val="0003445C"/>
    <w:rsid w:val="000346E9"/>
    <w:rsid w:val="00034739"/>
    <w:rsid w:val="00034ADB"/>
    <w:rsid w:val="00034B1E"/>
    <w:rsid w:val="00034C3A"/>
    <w:rsid w:val="00034C5C"/>
    <w:rsid w:val="00034D1B"/>
    <w:rsid w:val="00034D88"/>
    <w:rsid w:val="00034D8D"/>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0DA"/>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4D0"/>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29"/>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4D1"/>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A75"/>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8F"/>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1F8"/>
    <w:rsid w:val="000D127A"/>
    <w:rsid w:val="000D1434"/>
    <w:rsid w:val="000D146D"/>
    <w:rsid w:val="000D1A07"/>
    <w:rsid w:val="000D1A23"/>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8E"/>
    <w:rsid w:val="000D3F0C"/>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3F1E"/>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717"/>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294"/>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FFE"/>
    <w:rsid w:val="001216A9"/>
    <w:rsid w:val="001217B0"/>
    <w:rsid w:val="0012188A"/>
    <w:rsid w:val="001218D7"/>
    <w:rsid w:val="001218E6"/>
    <w:rsid w:val="001218FF"/>
    <w:rsid w:val="00121D0C"/>
    <w:rsid w:val="00121DB5"/>
    <w:rsid w:val="001220CA"/>
    <w:rsid w:val="001226F3"/>
    <w:rsid w:val="00122988"/>
    <w:rsid w:val="00122B25"/>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129"/>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55A"/>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802"/>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D7D"/>
    <w:rsid w:val="001C5E82"/>
    <w:rsid w:val="001C5F4C"/>
    <w:rsid w:val="001C6084"/>
    <w:rsid w:val="001C608D"/>
    <w:rsid w:val="001C65D8"/>
    <w:rsid w:val="001C65ED"/>
    <w:rsid w:val="001C6600"/>
    <w:rsid w:val="001C66B3"/>
    <w:rsid w:val="001C6777"/>
    <w:rsid w:val="001C677D"/>
    <w:rsid w:val="001C6BAD"/>
    <w:rsid w:val="001C6D4E"/>
    <w:rsid w:val="001C6D54"/>
    <w:rsid w:val="001C7079"/>
    <w:rsid w:val="001C711A"/>
    <w:rsid w:val="001C71F5"/>
    <w:rsid w:val="001C7321"/>
    <w:rsid w:val="001C74D6"/>
    <w:rsid w:val="001C75FA"/>
    <w:rsid w:val="001D04CF"/>
    <w:rsid w:val="001D058C"/>
    <w:rsid w:val="001D09AF"/>
    <w:rsid w:val="001D0CBC"/>
    <w:rsid w:val="001D0D9B"/>
    <w:rsid w:val="001D14A5"/>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68A"/>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23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D9D"/>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A8"/>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2AF"/>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E86"/>
    <w:rsid w:val="00211F3C"/>
    <w:rsid w:val="00211FA0"/>
    <w:rsid w:val="002123EE"/>
    <w:rsid w:val="0021243D"/>
    <w:rsid w:val="002126EE"/>
    <w:rsid w:val="002129C7"/>
    <w:rsid w:val="00212D02"/>
    <w:rsid w:val="00212D64"/>
    <w:rsid w:val="00212F05"/>
    <w:rsid w:val="00213128"/>
    <w:rsid w:val="0021312D"/>
    <w:rsid w:val="002131DF"/>
    <w:rsid w:val="0021321E"/>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0E2"/>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46"/>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4E"/>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4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058"/>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F4"/>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E38"/>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C89"/>
    <w:rsid w:val="002C3D6E"/>
    <w:rsid w:val="002C4237"/>
    <w:rsid w:val="002C42DB"/>
    <w:rsid w:val="002C4439"/>
    <w:rsid w:val="002C45AF"/>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24A"/>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013"/>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645"/>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817"/>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F6"/>
    <w:rsid w:val="00327B39"/>
    <w:rsid w:val="00327E01"/>
    <w:rsid w:val="00327E90"/>
    <w:rsid w:val="00327F95"/>
    <w:rsid w:val="0033043C"/>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0D"/>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20"/>
    <w:rsid w:val="00344994"/>
    <w:rsid w:val="00344D02"/>
    <w:rsid w:val="00344D61"/>
    <w:rsid w:val="00345131"/>
    <w:rsid w:val="0034560F"/>
    <w:rsid w:val="003457D9"/>
    <w:rsid w:val="00345820"/>
    <w:rsid w:val="0034594F"/>
    <w:rsid w:val="003459F8"/>
    <w:rsid w:val="00345E29"/>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2B"/>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8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2B0"/>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0D5"/>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B71"/>
    <w:rsid w:val="003C2C89"/>
    <w:rsid w:val="003C2EF7"/>
    <w:rsid w:val="003C3050"/>
    <w:rsid w:val="003C334E"/>
    <w:rsid w:val="003C3526"/>
    <w:rsid w:val="003C35E4"/>
    <w:rsid w:val="003C3671"/>
    <w:rsid w:val="003C38A2"/>
    <w:rsid w:val="003C396F"/>
    <w:rsid w:val="003C3A56"/>
    <w:rsid w:val="003C3C2A"/>
    <w:rsid w:val="003C3C42"/>
    <w:rsid w:val="003C3ECB"/>
    <w:rsid w:val="003C4159"/>
    <w:rsid w:val="003C45BA"/>
    <w:rsid w:val="003C49C0"/>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4F4"/>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963"/>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D44"/>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29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8B"/>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3EE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2F9D"/>
    <w:rsid w:val="00423215"/>
    <w:rsid w:val="0042330D"/>
    <w:rsid w:val="00423356"/>
    <w:rsid w:val="0042379A"/>
    <w:rsid w:val="00423ACE"/>
    <w:rsid w:val="00423C24"/>
    <w:rsid w:val="00423D43"/>
    <w:rsid w:val="00423F98"/>
    <w:rsid w:val="00424078"/>
    <w:rsid w:val="00424203"/>
    <w:rsid w:val="00424543"/>
    <w:rsid w:val="004247C8"/>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87"/>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4E7"/>
    <w:rsid w:val="00441555"/>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02E"/>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A59"/>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5B"/>
    <w:rsid w:val="00461BF3"/>
    <w:rsid w:val="00461DAB"/>
    <w:rsid w:val="004620E0"/>
    <w:rsid w:val="0046218A"/>
    <w:rsid w:val="0046218C"/>
    <w:rsid w:val="00462228"/>
    <w:rsid w:val="00462522"/>
    <w:rsid w:val="004625FC"/>
    <w:rsid w:val="00462722"/>
    <w:rsid w:val="00462820"/>
    <w:rsid w:val="00462854"/>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C"/>
    <w:rsid w:val="0046415B"/>
    <w:rsid w:val="0046460B"/>
    <w:rsid w:val="004647A4"/>
    <w:rsid w:val="00464842"/>
    <w:rsid w:val="00464BD2"/>
    <w:rsid w:val="00464F02"/>
    <w:rsid w:val="00464F5C"/>
    <w:rsid w:val="004653B1"/>
    <w:rsid w:val="004653E8"/>
    <w:rsid w:val="0046574A"/>
    <w:rsid w:val="004659F1"/>
    <w:rsid w:val="00465A77"/>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8D1"/>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02D"/>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5E"/>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DFA"/>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043"/>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375"/>
    <w:rsid w:val="004D43E7"/>
    <w:rsid w:val="004D46CD"/>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30"/>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2C"/>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E2"/>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3E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03"/>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1D9D"/>
    <w:rsid w:val="005422AF"/>
    <w:rsid w:val="005425A3"/>
    <w:rsid w:val="00542743"/>
    <w:rsid w:val="00542889"/>
    <w:rsid w:val="005428C0"/>
    <w:rsid w:val="00542AAC"/>
    <w:rsid w:val="00542F1E"/>
    <w:rsid w:val="00542FC0"/>
    <w:rsid w:val="0054302D"/>
    <w:rsid w:val="005433A4"/>
    <w:rsid w:val="005434C4"/>
    <w:rsid w:val="0054391B"/>
    <w:rsid w:val="0054397A"/>
    <w:rsid w:val="00543986"/>
    <w:rsid w:val="00543C20"/>
    <w:rsid w:val="00543E9B"/>
    <w:rsid w:val="005443D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401"/>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C4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098"/>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A5"/>
    <w:rsid w:val="005708DD"/>
    <w:rsid w:val="00570976"/>
    <w:rsid w:val="00570BBD"/>
    <w:rsid w:val="00570C1C"/>
    <w:rsid w:val="00570DEE"/>
    <w:rsid w:val="00571041"/>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6F"/>
    <w:rsid w:val="00586340"/>
    <w:rsid w:val="005863AE"/>
    <w:rsid w:val="00586449"/>
    <w:rsid w:val="00586B7E"/>
    <w:rsid w:val="00586D34"/>
    <w:rsid w:val="00586F12"/>
    <w:rsid w:val="00587198"/>
    <w:rsid w:val="0058741A"/>
    <w:rsid w:val="0058751F"/>
    <w:rsid w:val="0058772B"/>
    <w:rsid w:val="00587743"/>
    <w:rsid w:val="00587875"/>
    <w:rsid w:val="00587A60"/>
    <w:rsid w:val="00587B11"/>
    <w:rsid w:val="00587F7C"/>
    <w:rsid w:val="0059004C"/>
    <w:rsid w:val="0059046D"/>
    <w:rsid w:val="005905BC"/>
    <w:rsid w:val="00590601"/>
    <w:rsid w:val="00590A4E"/>
    <w:rsid w:val="00590A5F"/>
    <w:rsid w:val="00590A7B"/>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2BF"/>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BB2"/>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6EC"/>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4FE6"/>
    <w:rsid w:val="005F56DC"/>
    <w:rsid w:val="005F576B"/>
    <w:rsid w:val="005F614D"/>
    <w:rsid w:val="005F62AC"/>
    <w:rsid w:val="005F65F0"/>
    <w:rsid w:val="005F6639"/>
    <w:rsid w:val="005F6790"/>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94"/>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5C"/>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DEB"/>
    <w:rsid w:val="00612F3C"/>
    <w:rsid w:val="006130C0"/>
    <w:rsid w:val="00613147"/>
    <w:rsid w:val="006132C6"/>
    <w:rsid w:val="00613425"/>
    <w:rsid w:val="006135A0"/>
    <w:rsid w:val="00613A36"/>
    <w:rsid w:val="0061439F"/>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9"/>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B7E"/>
    <w:rsid w:val="00624E6A"/>
    <w:rsid w:val="00624F7A"/>
    <w:rsid w:val="00624FDE"/>
    <w:rsid w:val="006250B3"/>
    <w:rsid w:val="0062526E"/>
    <w:rsid w:val="0062548C"/>
    <w:rsid w:val="006256A1"/>
    <w:rsid w:val="006259D8"/>
    <w:rsid w:val="00625B1E"/>
    <w:rsid w:val="00626013"/>
    <w:rsid w:val="0062606D"/>
    <w:rsid w:val="0062637B"/>
    <w:rsid w:val="006265A0"/>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4"/>
    <w:rsid w:val="006358F7"/>
    <w:rsid w:val="0063592D"/>
    <w:rsid w:val="00635AA5"/>
    <w:rsid w:val="00635D5A"/>
    <w:rsid w:val="00635EBE"/>
    <w:rsid w:val="00635FAE"/>
    <w:rsid w:val="00636561"/>
    <w:rsid w:val="00636644"/>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A0"/>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A66"/>
    <w:rsid w:val="00660EFF"/>
    <w:rsid w:val="006610FD"/>
    <w:rsid w:val="00661401"/>
    <w:rsid w:val="00661629"/>
    <w:rsid w:val="0066166B"/>
    <w:rsid w:val="00661670"/>
    <w:rsid w:val="00661734"/>
    <w:rsid w:val="00661775"/>
    <w:rsid w:val="00661884"/>
    <w:rsid w:val="006618B2"/>
    <w:rsid w:val="00661B6C"/>
    <w:rsid w:val="00661C2F"/>
    <w:rsid w:val="00661C8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4EF5"/>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AF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679"/>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395"/>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2F"/>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17D"/>
    <w:rsid w:val="0070161C"/>
    <w:rsid w:val="007016FD"/>
    <w:rsid w:val="00701707"/>
    <w:rsid w:val="00701E0E"/>
    <w:rsid w:val="00702182"/>
    <w:rsid w:val="00702301"/>
    <w:rsid w:val="00702516"/>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6F09"/>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1BA"/>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6E3A"/>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3F2"/>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26"/>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75"/>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7FC"/>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3"/>
    <w:rsid w:val="00780FA9"/>
    <w:rsid w:val="00780FBE"/>
    <w:rsid w:val="0078110B"/>
    <w:rsid w:val="00781167"/>
    <w:rsid w:val="007813B8"/>
    <w:rsid w:val="007813EE"/>
    <w:rsid w:val="007815A5"/>
    <w:rsid w:val="00781924"/>
    <w:rsid w:val="007819FB"/>
    <w:rsid w:val="00781D8D"/>
    <w:rsid w:val="00781FD6"/>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836"/>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7"/>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1E91"/>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41C"/>
    <w:rsid w:val="007B4716"/>
    <w:rsid w:val="007B47A9"/>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C72"/>
    <w:rsid w:val="007C4D1B"/>
    <w:rsid w:val="007C4E11"/>
    <w:rsid w:val="007C4EB4"/>
    <w:rsid w:val="007C4EFE"/>
    <w:rsid w:val="007C53D8"/>
    <w:rsid w:val="007C5463"/>
    <w:rsid w:val="007C5639"/>
    <w:rsid w:val="007C5BA4"/>
    <w:rsid w:val="007C5F18"/>
    <w:rsid w:val="007C6BE8"/>
    <w:rsid w:val="007C6DCB"/>
    <w:rsid w:val="007C7161"/>
    <w:rsid w:val="007C71C0"/>
    <w:rsid w:val="007C7541"/>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158"/>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1EB"/>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08"/>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6E"/>
    <w:rsid w:val="007F5AAC"/>
    <w:rsid w:val="007F5D8A"/>
    <w:rsid w:val="007F6049"/>
    <w:rsid w:val="007F60CC"/>
    <w:rsid w:val="007F6219"/>
    <w:rsid w:val="007F6508"/>
    <w:rsid w:val="007F69D6"/>
    <w:rsid w:val="007F6AA4"/>
    <w:rsid w:val="007F6C2C"/>
    <w:rsid w:val="007F6E31"/>
    <w:rsid w:val="007F6EB9"/>
    <w:rsid w:val="007F6FEF"/>
    <w:rsid w:val="007F75C2"/>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56"/>
    <w:rsid w:val="00801992"/>
    <w:rsid w:val="00801B1E"/>
    <w:rsid w:val="00801BDE"/>
    <w:rsid w:val="00802251"/>
    <w:rsid w:val="008022E4"/>
    <w:rsid w:val="00802331"/>
    <w:rsid w:val="0080237D"/>
    <w:rsid w:val="0080243C"/>
    <w:rsid w:val="008024C4"/>
    <w:rsid w:val="008024EF"/>
    <w:rsid w:val="00802784"/>
    <w:rsid w:val="0080288A"/>
    <w:rsid w:val="00802A3B"/>
    <w:rsid w:val="00802B69"/>
    <w:rsid w:val="00802DFE"/>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4D"/>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1EA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5FC9"/>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192"/>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E21"/>
    <w:rsid w:val="00846FD2"/>
    <w:rsid w:val="00847326"/>
    <w:rsid w:val="00847805"/>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8C"/>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91A"/>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9A8"/>
    <w:rsid w:val="00873B47"/>
    <w:rsid w:val="00873D82"/>
    <w:rsid w:val="00873E0A"/>
    <w:rsid w:val="008741CB"/>
    <w:rsid w:val="008741F9"/>
    <w:rsid w:val="0087423F"/>
    <w:rsid w:val="008742FA"/>
    <w:rsid w:val="00874386"/>
    <w:rsid w:val="008743F3"/>
    <w:rsid w:val="0087444A"/>
    <w:rsid w:val="008744C2"/>
    <w:rsid w:val="00874508"/>
    <w:rsid w:val="008746FC"/>
    <w:rsid w:val="0087499A"/>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6FAF"/>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1D7"/>
    <w:rsid w:val="00886601"/>
    <w:rsid w:val="00886857"/>
    <w:rsid w:val="00886C85"/>
    <w:rsid w:val="00886CC8"/>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6C2C"/>
    <w:rsid w:val="00897138"/>
    <w:rsid w:val="0089736A"/>
    <w:rsid w:val="00897392"/>
    <w:rsid w:val="008973A6"/>
    <w:rsid w:val="00897528"/>
    <w:rsid w:val="0089757C"/>
    <w:rsid w:val="008975C1"/>
    <w:rsid w:val="00897604"/>
    <w:rsid w:val="0089760E"/>
    <w:rsid w:val="008979BE"/>
    <w:rsid w:val="00897ACF"/>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62"/>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3B"/>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978"/>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4ED"/>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29"/>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AE7"/>
    <w:rsid w:val="008E5F85"/>
    <w:rsid w:val="008E60B5"/>
    <w:rsid w:val="008E628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A71"/>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B0"/>
    <w:rsid w:val="008F7533"/>
    <w:rsid w:val="008F7647"/>
    <w:rsid w:val="008F7672"/>
    <w:rsid w:val="008F7722"/>
    <w:rsid w:val="008F782D"/>
    <w:rsid w:val="008F7E53"/>
    <w:rsid w:val="008F7E83"/>
    <w:rsid w:val="008F7FC4"/>
    <w:rsid w:val="00900584"/>
    <w:rsid w:val="00900AAD"/>
    <w:rsid w:val="00900BAF"/>
    <w:rsid w:val="00900D7A"/>
    <w:rsid w:val="00900F4E"/>
    <w:rsid w:val="00901790"/>
    <w:rsid w:val="009017F8"/>
    <w:rsid w:val="0090188E"/>
    <w:rsid w:val="009019FE"/>
    <w:rsid w:val="00901E4B"/>
    <w:rsid w:val="00901E66"/>
    <w:rsid w:val="00901EDE"/>
    <w:rsid w:val="00901EF6"/>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76"/>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03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136"/>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4BB"/>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2B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6A0"/>
    <w:rsid w:val="009577DF"/>
    <w:rsid w:val="0095787D"/>
    <w:rsid w:val="00957A55"/>
    <w:rsid w:val="00957AE0"/>
    <w:rsid w:val="00957E9B"/>
    <w:rsid w:val="00957ED2"/>
    <w:rsid w:val="0096027B"/>
    <w:rsid w:val="00960298"/>
    <w:rsid w:val="0096065F"/>
    <w:rsid w:val="009606FA"/>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92B"/>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068"/>
    <w:rsid w:val="009671C1"/>
    <w:rsid w:val="00967752"/>
    <w:rsid w:val="00967992"/>
    <w:rsid w:val="00967A71"/>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4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3F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C53"/>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693"/>
    <w:rsid w:val="009B67CA"/>
    <w:rsid w:val="009B6940"/>
    <w:rsid w:val="009B6C88"/>
    <w:rsid w:val="009B6CE3"/>
    <w:rsid w:val="009B6D05"/>
    <w:rsid w:val="009B6E87"/>
    <w:rsid w:val="009B6EBD"/>
    <w:rsid w:val="009B718F"/>
    <w:rsid w:val="009B749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A69"/>
    <w:rsid w:val="009C3BF2"/>
    <w:rsid w:val="009C3F80"/>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67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2B"/>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6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FE"/>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54"/>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CA3"/>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5B"/>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B80"/>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3B9"/>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91"/>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53"/>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3C2"/>
    <w:rsid w:val="00A50824"/>
    <w:rsid w:val="00A508A7"/>
    <w:rsid w:val="00A5099C"/>
    <w:rsid w:val="00A50BC7"/>
    <w:rsid w:val="00A50C58"/>
    <w:rsid w:val="00A50E57"/>
    <w:rsid w:val="00A50FCB"/>
    <w:rsid w:val="00A51011"/>
    <w:rsid w:val="00A5102B"/>
    <w:rsid w:val="00A5124C"/>
    <w:rsid w:val="00A5159A"/>
    <w:rsid w:val="00A5183E"/>
    <w:rsid w:val="00A51B04"/>
    <w:rsid w:val="00A51BAA"/>
    <w:rsid w:val="00A51D7F"/>
    <w:rsid w:val="00A51E64"/>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23"/>
    <w:rsid w:val="00A565F0"/>
    <w:rsid w:val="00A56630"/>
    <w:rsid w:val="00A56797"/>
    <w:rsid w:val="00A5682B"/>
    <w:rsid w:val="00A5693D"/>
    <w:rsid w:val="00A569D8"/>
    <w:rsid w:val="00A56D0A"/>
    <w:rsid w:val="00A56D1A"/>
    <w:rsid w:val="00A56EBD"/>
    <w:rsid w:val="00A56FDF"/>
    <w:rsid w:val="00A570FD"/>
    <w:rsid w:val="00A576A1"/>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A1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7F"/>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77EF9"/>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2C"/>
    <w:rsid w:val="00A85195"/>
    <w:rsid w:val="00A8526C"/>
    <w:rsid w:val="00A85B05"/>
    <w:rsid w:val="00A85B7C"/>
    <w:rsid w:val="00A85B84"/>
    <w:rsid w:val="00A85B93"/>
    <w:rsid w:val="00A85BCC"/>
    <w:rsid w:val="00A8626B"/>
    <w:rsid w:val="00A8630C"/>
    <w:rsid w:val="00A8632F"/>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A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3D14"/>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A72"/>
    <w:rsid w:val="00AA7EA5"/>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8E9"/>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93"/>
    <w:rsid w:val="00AC22D5"/>
    <w:rsid w:val="00AC22D9"/>
    <w:rsid w:val="00AC235D"/>
    <w:rsid w:val="00AC269B"/>
    <w:rsid w:val="00AC27DB"/>
    <w:rsid w:val="00AC2870"/>
    <w:rsid w:val="00AC28CF"/>
    <w:rsid w:val="00AC2937"/>
    <w:rsid w:val="00AC2A63"/>
    <w:rsid w:val="00AC2A7A"/>
    <w:rsid w:val="00AC2CEA"/>
    <w:rsid w:val="00AC2D42"/>
    <w:rsid w:val="00AC2DFA"/>
    <w:rsid w:val="00AC2F24"/>
    <w:rsid w:val="00AC2FCF"/>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04"/>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EB"/>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977"/>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ADF"/>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6A13"/>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3CE"/>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0DE3"/>
    <w:rsid w:val="00B00EF4"/>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E01"/>
    <w:rsid w:val="00B1308F"/>
    <w:rsid w:val="00B131CF"/>
    <w:rsid w:val="00B13456"/>
    <w:rsid w:val="00B135AD"/>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6A0"/>
    <w:rsid w:val="00B2081B"/>
    <w:rsid w:val="00B208F2"/>
    <w:rsid w:val="00B20983"/>
    <w:rsid w:val="00B209EC"/>
    <w:rsid w:val="00B20BAE"/>
    <w:rsid w:val="00B214C2"/>
    <w:rsid w:val="00B214E9"/>
    <w:rsid w:val="00B21811"/>
    <w:rsid w:val="00B21EE3"/>
    <w:rsid w:val="00B2208E"/>
    <w:rsid w:val="00B22093"/>
    <w:rsid w:val="00B222C9"/>
    <w:rsid w:val="00B227B1"/>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61A"/>
    <w:rsid w:val="00B30734"/>
    <w:rsid w:val="00B3097C"/>
    <w:rsid w:val="00B30A24"/>
    <w:rsid w:val="00B31057"/>
    <w:rsid w:val="00B315C7"/>
    <w:rsid w:val="00B315DF"/>
    <w:rsid w:val="00B31693"/>
    <w:rsid w:val="00B31928"/>
    <w:rsid w:val="00B31A68"/>
    <w:rsid w:val="00B31B32"/>
    <w:rsid w:val="00B31B7C"/>
    <w:rsid w:val="00B3247C"/>
    <w:rsid w:val="00B32660"/>
    <w:rsid w:val="00B32A0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CA6"/>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23"/>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D4F"/>
    <w:rsid w:val="00B97E4B"/>
    <w:rsid w:val="00BA000F"/>
    <w:rsid w:val="00BA0143"/>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BE8"/>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6B"/>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6C"/>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11"/>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74D"/>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531"/>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0FC"/>
    <w:rsid w:val="00C25161"/>
    <w:rsid w:val="00C25530"/>
    <w:rsid w:val="00C25624"/>
    <w:rsid w:val="00C25641"/>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9E9"/>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6BB"/>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28F"/>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0A"/>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20"/>
    <w:rsid w:val="00C861A2"/>
    <w:rsid w:val="00C861AA"/>
    <w:rsid w:val="00C867FA"/>
    <w:rsid w:val="00C86CEF"/>
    <w:rsid w:val="00C86F3D"/>
    <w:rsid w:val="00C87012"/>
    <w:rsid w:val="00C871F7"/>
    <w:rsid w:val="00C8764F"/>
    <w:rsid w:val="00C87654"/>
    <w:rsid w:val="00C876A8"/>
    <w:rsid w:val="00C878CD"/>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8D2"/>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AD"/>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4FC5"/>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BF1"/>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A82"/>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105"/>
    <w:rsid w:val="00CC52CC"/>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BA2"/>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75D"/>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B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9FE"/>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063"/>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8E9"/>
    <w:rsid w:val="00D3194F"/>
    <w:rsid w:val="00D31A9A"/>
    <w:rsid w:val="00D31B39"/>
    <w:rsid w:val="00D31BDB"/>
    <w:rsid w:val="00D31FB1"/>
    <w:rsid w:val="00D3204E"/>
    <w:rsid w:val="00D322CA"/>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67"/>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7F"/>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0B"/>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3DD"/>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7"/>
    <w:rsid w:val="00D64F85"/>
    <w:rsid w:val="00D65046"/>
    <w:rsid w:val="00D6527F"/>
    <w:rsid w:val="00D65358"/>
    <w:rsid w:val="00D654D4"/>
    <w:rsid w:val="00D65581"/>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5B8"/>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B6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69"/>
    <w:rsid w:val="00D8629F"/>
    <w:rsid w:val="00D86545"/>
    <w:rsid w:val="00D86571"/>
    <w:rsid w:val="00D86814"/>
    <w:rsid w:val="00D86837"/>
    <w:rsid w:val="00D86BB2"/>
    <w:rsid w:val="00D86CBF"/>
    <w:rsid w:val="00D86F23"/>
    <w:rsid w:val="00D87064"/>
    <w:rsid w:val="00D873EC"/>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DB6"/>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66"/>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036"/>
    <w:rsid w:val="00DB3126"/>
    <w:rsid w:val="00DB3218"/>
    <w:rsid w:val="00DB3247"/>
    <w:rsid w:val="00DB3582"/>
    <w:rsid w:val="00DB3671"/>
    <w:rsid w:val="00DB38E3"/>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27"/>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94"/>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AE5"/>
    <w:rsid w:val="00DD6CB5"/>
    <w:rsid w:val="00DD6EA0"/>
    <w:rsid w:val="00DD6F79"/>
    <w:rsid w:val="00DD6FA9"/>
    <w:rsid w:val="00DD77A6"/>
    <w:rsid w:val="00DD78FF"/>
    <w:rsid w:val="00DD7930"/>
    <w:rsid w:val="00DD7A40"/>
    <w:rsid w:val="00DD7C7F"/>
    <w:rsid w:val="00DD7D69"/>
    <w:rsid w:val="00DE05A5"/>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201"/>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3FE"/>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69D"/>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9A"/>
    <w:rsid w:val="00E112EE"/>
    <w:rsid w:val="00E113A7"/>
    <w:rsid w:val="00E11500"/>
    <w:rsid w:val="00E118FF"/>
    <w:rsid w:val="00E1198E"/>
    <w:rsid w:val="00E11BD7"/>
    <w:rsid w:val="00E11F48"/>
    <w:rsid w:val="00E125D0"/>
    <w:rsid w:val="00E12715"/>
    <w:rsid w:val="00E12943"/>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61A"/>
    <w:rsid w:val="00E1798A"/>
    <w:rsid w:val="00E1799C"/>
    <w:rsid w:val="00E17B7D"/>
    <w:rsid w:val="00E2000E"/>
    <w:rsid w:val="00E2003A"/>
    <w:rsid w:val="00E2057D"/>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64"/>
    <w:rsid w:val="00E24277"/>
    <w:rsid w:val="00E24509"/>
    <w:rsid w:val="00E24553"/>
    <w:rsid w:val="00E245DD"/>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6F9F"/>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31"/>
    <w:rsid w:val="00E325B1"/>
    <w:rsid w:val="00E32B74"/>
    <w:rsid w:val="00E32CC1"/>
    <w:rsid w:val="00E32D31"/>
    <w:rsid w:val="00E32F2B"/>
    <w:rsid w:val="00E32F54"/>
    <w:rsid w:val="00E3303A"/>
    <w:rsid w:val="00E3317B"/>
    <w:rsid w:val="00E332C5"/>
    <w:rsid w:val="00E33943"/>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628"/>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0E5"/>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3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D8A"/>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295"/>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BCB"/>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FE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56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B6E"/>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23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B"/>
    <w:rsid w:val="00EA004D"/>
    <w:rsid w:val="00EA0177"/>
    <w:rsid w:val="00EA0359"/>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09"/>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C07"/>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CAB"/>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4A0"/>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4D2"/>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8C9"/>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B8"/>
    <w:rsid w:val="00F040E8"/>
    <w:rsid w:val="00F0412F"/>
    <w:rsid w:val="00F0424B"/>
    <w:rsid w:val="00F04674"/>
    <w:rsid w:val="00F04865"/>
    <w:rsid w:val="00F049BB"/>
    <w:rsid w:val="00F04DD8"/>
    <w:rsid w:val="00F04F4A"/>
    <w:rsid w:val="00F0547D"/>
    <w:rsid w:val="00F0552E"/>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FA0"/>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2F"/>
    <w:rsid w:val="00F234A5"/>
    <w:rsid w:val="00F235A4"/>
    <w:rsid w:val="00F235CF"/>
    <w:rsid w:val="00F23906"/>
    <w:rsid w:val="00F2396A"/>
    <w:rsid w:val="00F23CDC"/>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0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1B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27C"/>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E4B"/>
    <w:rsid w:val="00F46F56"/>
    <w:rsid w:val="00F471A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BC"/>
    <w:rsid w:val="00F53DCF"/>
    <w:rsid w:val="00F53F14"/>
    <w:rsid w:val="00F545F8"/>
    <w:rsid w:val="00F54715"/>
    <w:rsid w:val="00F54DBC"/>
    <w:rsid w:val="00F54DF5"/>
    <w:rsid w:val="00F54E6B"/>
    <w:rsid w:val="00F54EAC"/>
    <w:rsid w:val="00F550AA"/>
    <w:rsid w:val="00F55370"/>
    <w:rsid w:val="00F553B7"/>
    <w:rsid w:val="00F555AE"/>
    <w:rsid w:val="00F55767"/>
    <w:rsid w:val="00F5582E"/>
    <w:rsid w:val="00F559D9"/>
    <w:rsid w:val="00F55A5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9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BD2"/>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4"/>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4A"/>
    <w:rsid w:val="00F8055B"/>
    <w:rsid w:val="00F80967"/>
    <w:rsid w:val="00F80CF3"/>
    <w:rsid w:val="00F80D2D"/>
    <w:rsid w:val="00F80F03"/>
    <w:rsid w:val="00F80F4F"/>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36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E"/>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E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60"/>
    <w:rsid w:val="00FC795A"/>
    <w:rsid w:val="00FC7998"/>
    <w:rsid w:val="00FC7C5B"/>
    <w:rsid w:val="00FC7CE7"/>
    <w:rsid w:val="00FD0242"/>
    <w:rsid w:val="00FD02D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C0C"/>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7B1"/>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B8"/>
    <w:rsid w:val="00FF48FA"/>
    <w:rsid w:val="00FF4A37"/>
    <w:rsid w:val="00FF4DF3"/>
    <w:rsid w:val="00FF4F86"/>
    <w:rsid w:val="00FF5498"/>
    <w:rsid w:val="00FF5612"/>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5E0"/>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900D5"/>
    <w:rPr>
      <w:color w:val="605E5C"/>
      <w:shd w:val="clear" w:color="auto" w:fill="E1DFDD"/>
    </w:rPr>
  </w:style>
  <w:style w:type="character" w:styleId="Mention">
    <w:name w:val="Mention"/>
    <w:basedOn w:val="DefaultParagraphFont"/>
    <w:uiPriority w:val="99"/>
    <w:unhideWhenUsed/>
    <w:rsid w:val="003900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0420623">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409444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6258475">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
        <AccountId xsi:nil="true"/>
        <AccountType/>
      </UserInfo>
    </SharedWithUsers>
    <MediaLengthInSecond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2339</TotalTime>
  <Pages>5</Pages>
  <Words>1064</Words>
  <Characters>15271</Characters>
  <Application>Microsoft Office Word</Application>
  <DocSecurity>0</DocSecurity>
  <Lines>565</Lines>
  <Paragraphs>494</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cp:lastModifiedBy>INTEL1</cp:lastModifiedBy>
  <cp:revision>541</cp:revision>
  <cp:lastPrinted>2004-04-16T01:17:00Z</cp:lastPrinted>
  <dcterms:created xsi:type="dcterms:W3CDTF">2022-01-07T02:07:00Z</dcterms:created>
  <dcterms:modified xsi:type="dcterms:W3CDTF">2022-08-09T05:50:00Z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ies>
</file>